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F8A" w:rsidRDefault="00C8694D" w:rsidP="007F0EEB">
      <w:pPr>
        <w:rPr>
          <w:rFonts w:ascii="Times New Roman" w:hAnsi="Times New Roman" w:cs="Times New Roman"/>
          <w:sz w:val="24"/>
          <w:szCs w:val="24"/>
        </w:rPr>
      </w:pPr>
      <w:r w:rsidRPr="0055098B">
        <w:rPr>
          <w:rFonts w:ascii="Times New Roman" w:hAnsi="Times New Roman" w:cs="Times New Roman"/>
          <w:sz w:val="4"/>
          <w:szCs w:val="4"/>
        </w:rPr>
        <w:tab/>
      </w:r>
      <w:r w:rsidRPr="0055098B">
        <w:rPr>
          <w:rFonts w:ascii="Times New Roman" w:hAnsi="Times New Roman" w:cs="Times New Roman"/>
          <w:sz w:val="4"/>
          <w:szCs w:val="4"/>
        </w:rPr>
        <w:tab/>
      </w:r>
      <w:r w:rsidRPr="0055098B">
        <w:rPr>
          <w:rFonts w:ascii="Times New Roman" w:hAnsi="Times New Roman" w:cs="Times New Roman"/>
          <w:sz w:val="4"/>
          <w:szCs w:val="4"/>
        </w:rPr>
        <w:tab/>
      </w:r>
      <w:r w:rsidRPr="0055098B">
        <w:rPr>
          <w:rFonts w:ascii="Times New Roman" w:hAnsi="Times New Roman" w:cs="Times New Roman"/>
          <w:sz w:val="4"/>
          <w:szCs w:val="4"/>
        </w:rPr>
        <w:tab/>
      </w:r>
      <w:r w:rsidR="00446F8A" w:rsidRPr="0055098B">
        <w:rPr>
          <w:rFonts w:ascii="Times New Roman" w:hAnsi="Times New Roman" w:cs="Times New Roman"/>
          <w:sz w:val="4"/>
          <w:szCs w:val="4"/>
        </w:rPr>
        <w:tab/>
      </w:r>
      <w:r w:rsidR="00446F8A" w:rsidRPr="0055098B">
        <w:rPr>
          <w:rFonts w:ascii="Times New Roman" w:hAnsi="Times New Roman" w:cs="Times New Roman"/>
          <w:sz w:val="4"/>
          <w:szCs w:val="4"/>
        </w:rPr>
        <w:tab/>
      </w:r>
      <w:r w:rsidR="00446F8A" w:rsidRPr="0055098B">
        <w:rPr>
          <w:rFonts w:ascii="Times New Roman" w:hAnsi="Times New Roman" w:cs="Times New Roman"/>
          <w:sz w:val="4"/>
          <w:szCs w:val="4"/>
        </w:rPr>
        <w:tab/>
      </w:r>
      <w:r w:rsidR="00446F8A" w:rsidRPr="0055098B">
        <w:rPr>
          <w:rFonts w:ascii="Times New Roman" w:hAnsi="Times New Roman" w:cs="Times New Roman"/>
          <w:sz w:val="4"/>
          <w:szCs w:val="4"/>
        </w:rPr>
        <w:tab/>
      </w:r>
    </w:p>
    <w:p w:rsidR="001956D4" w:rsidRPr="007F0EEB" w:rsidRDefault="007F0EEB" w:rsidP="007F0EEB">
      <w:pPr>
        <w:spacing w:after="0" w:line="240" w:lineRule="auto"/>
        <w:jc w:val="center"/>
        <w:rPr>
          <w:rFonts w:ascii="Times New Roman" w:hAnsi="Times New Roman" w:cs="Times New Roman"/>
          <w:b/>
          <w:sz w:val="24"/>
          <w:szCs w:val="24"/>
        </w:rPr>
      </w:pPr>
      <w:r w:rsidRPr="007F0EEB">
        <w:rPr>
          <w:rFonts w:ascii="Times New Roman" w:hAnsi="Times New Roman" w:cs="Times New Roman"/>
          <w:b/>
          <w:sz w:val="24"/>
          <w:szCs w:val="24"/>
        </w:rPr>
        <w:t>PREVENZIONE NEL LAZIO: ATTUALITA’, CRITICITA’ E PROPOSTE</w:t>
      </w:r>
    </w:p>
    <w:p w:rsidR="007F0EEB" w:rsidRPr="007F0EEB" w:rsidRDefault="00047652" w:rsidP="007F0EE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Documento conclusivo del </w:t>
      </w:r>
      <w:r w:rsidRPr="00047652">
        <w:rPr>
          <w:rFonts w:ascii="Times New Roman" w:hAnsi="Times New Roman" w:cs="Times New Roman"/>
          <w:b/>
          <w:i/>
          <w:sz w:val="24"/>
          <w:szCs w:val="24"/>
        </w:rPr>
        <w:t>w</w:t>
      </w:r>
      <w:r w:rsidR="007F0EEB" w:rsidRPr="00047652">
        <w:rPr>
          <w:rFonts w:ascii="Times New Roman" w:hAnsi="Times New Roman" w:cs="Times New Roman"/>
          <w:b/>
          <w:i/>
          <w:sz w:val="24"/>
          <w:szCs w:val="24"/>
        </w:rPr>
        <w:t>orkshop</w:t>
      </w:r>
      <w:r w:rsidR="007F0EEB" w:rsidRPr="007F0EEB">
        <w:rPr>
          <w:rFonts w:ascii="Times New Roman" w:hAnsi="Times New Roman" w:cs="Times New Roman"/>
          <w:b/>
          <w:sz w:val="24"/>
          <w:szCs w:val="24"/>
        </w:rPr>
        <w:t xml:space="preserve"> tenutosi a Roma il 16 aprile 2014</w:t>
      </w:r>
    </w:p>
    <w:p w:rsidR="007F0EEB" w:rsidRDefault="007F0EEB" w:rsidP="00446F8A">
      <w:pPr>
        <w:spacing w:after="0" w:line="240" w:lineRule="auto"/>
        <w:jc w:val="both"/>
        <w:rPr>
          <w:rFonts w:ascii="Times New Roman" w:hAnsi="Times New Roman" w:cs="Times New Roman"/>
          <w:sz w:val="24"/>
          <w:szCs w:val="24"/>
        </w:rPr>
      </w:pPr>
    </w:p>
    <w:p w:rsidR="001956D4" w:rsidRDefault="001956D4" w:rsidP="00446F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F0EEB">
        <w:rPr>
          <w:rFonts w:ascii="Times New Roman" w:hAnsi="Times New Roman" w:cs="Times New Roman"/>
          <w:sz w:val="24"/>
          <w:szCs w:val="24"/>
        </w:rPr>
        <w:t xml:space="preserve">1. </w:t>
      </w:r>
      <w:r w:rsidR="007F0EEB" w:rsidRPr="007F0EEB">
        <w:rPr>
          <w:rFonts w:ascii="Times New Roman" w:hAnsi="Times New Roman" w:cs="Times New Roman"/>
          <w:b/>
          <w:sz w:val="24"/>
          <w:szCs w:val="24"/>
          <w:u w:val="single"/>
        </w:rPr>
        <w:t>La Regione Lazio spende sicuramente di più per la sanità rispetto alla media nazionale, ma decisamente meno per la prevenzione</w:t>
      </w:r>
      <w:r w:rsidR="007F0EEB" w:rsidRPr="0012734F">
        <w:rPr>
          <w:rFonts w:ascii="Times New Roman" w:hAnsi="Times New Roman" w:cs="Times New Roman"/>
          <w:sz w:val="24"/>
          <w:szCs w:val="24"/>
        </w:rPr>
        <w:t>.</w:t>
      </w:r>
      <w:r w:rsidR="007F0EEB">
        <w:rPr>
          <w:rFonts w:ascii="Times New Roman" w:hAnsi="Times New Roman" w:cs="Times New Roman"/>
          <w:sz w:val="24"/>
          <w:szCs w:val="24"/>
        </w:rPr>
        <w:t xml:space="preserve"> </w:t>
      </w:r>
      <w:r w:rsidR="009275FD">
        <w:rPr>
          <w:rFonts w:ascii="Times New Roman" w:hAnsi="Times New Roman" w:cs="Times New Roman"/>
          <w:sz w:val="24"/>
          <w:szCs w:val="24"/>
        </w:rPr>
        <w:t>I</w:t>
      </w:r>
      <w:r>
        <w:rPr>
          <w:rFonts w:ascii="Times New Roman" w:hAnsi="Times New Roman" w:cs="Times New Roman"/>
          <w:sz w:val="24"/>
          <w:szCs w:val="24"/>
        </w:rPr>
        <w:t xml:space="preserve"> dati esistenti</w:t>
      </w:r>
      <w:r w:rsidR="009275FD">
        <w:rPr>
          <w:rFonts w:ascii="Times New Roman" w:hAnsi="Times New Roman" w:cs="Times New Roman"/>
          <w:sz w:val="24"/>
          <w:szCs w:val="24"/>
        </w:rPr>
        <w:t xml:space="preserve"> sulla spesa sanitaria</w:t>
      </w:r>
      <w:r>
        <w:rPr>
          <w:rFonts w:ascii="Times New Roman" w:hAnsi="Times New Roman" w:cs="Times New Roman"/>
          <w:sz w:val="24"/>
          <w:szCs w:val="24"/>
        </w:rPr>
        <w:t xml:space="preserve"> pongono sicuramente il Lazio tra le Regioni meno virtuose. Tuttavia nel 2009 nel Lazio il costo percentuale del LEA relativo all’assistenza sanitaria collettiva in ambienti di vita e di lavoro è risultato pari al </w:t>
      </w:r>
      <w:r w:rsidR="00F42E1C">
        <w:rPr>
          <w:rFonts w:ascii="Times New Roman" w:hAnsi="Times New Roman" w:cs="Times New Roman"/>
          <w:sz w:val="24"/>
          <w:szCs w:val="24"/>
        </w:rPr>
        <w:t xml:space="preserve">3,29%, inferiore sia al dato nazionale del 4,19% </w:t>
      </w:r>
      <w:r w:rsidR="00F42E1C" w:rsidRPr="00F42E1C">
        <w:rPr>
          <w:rFonts w:ascii="Times New Roman" w:hAnsi="Times New Roman" w:cs="Times New Roman"/>
          <w:sz w:val="24"/>
          <w:szCs w:val="24"/>
        </w:rPr>
        <w:t>sia al parametro di riferimento stabilito dal Patto della Sal</w:t>
      </w:r>
      <w:r w:rsidR="00F42E1C">
        <w:rPr>
          <w:rFonts w:ascii="Times New Roman" w:hAnsi="Times New Roman" w:cs="Times New Roman"/>
          <w:sz w:val="24"/>
          <w:szCs w:val="24"/>
        </w:rPr>
        <w:t>ute 2010-2012 del 5%</w:t>
      </w:r>
      <w:r w:rsidR="00F42E1C" w:rsidRPr="00F42E1C">
        <w:rPr>
          <w:rFonts w:ascii="Times New Roman" w:hAnsi="Times New Roman" w:cs="Times New Roman"/>
          <w:sz w:val="24"/>
          <w:szCs w:val="24"/>
        </w:rPr>
        <w:t>. Sempre nel 2009 il costo pro capite del LEA dell’assistenza sanitaria collettiva in ambienti di vita e di lavoro è stato pari a € 69,6, inferiore al dato medio nazionale di € 80,9, così come inferiori rispetto ai valori medi nazionali sono risultati i costi pro-capite dei servizi di igiene e sanità pubblica, igiene degli alimenti e della nutrizione, prevenzione e sicurezza sul lavor</w:t>
      </w:r>
      <w:r w:rsidR="00F42E1C">
        <w:rPr>
          <w:rFonts w:ascii="Times New Roman" w:hAnsi="Times New Roman" w:cs="Times New Roman"/>
          <w:sz w:val="24"/>
          <w:szCs w:val="24"/>
        </w:rPr>
        <w:t xml:space="preserve">o e sanità pubblica </w:t>
      </w:r>
      <w:r w:rsidR="00F42E1C" w:rsidRPr="007F0EEB">
        <w:rPr>
          <w:rFonts w:ascii="Times New Roman" w:hAnsi="Times New Roman" w:cs="Times New Roman"/>
          <w:sz w:val="24"/>
          <w:szCs w:val="24"/>
        </w:rPr>
        <w:t>veterinaria.</w:t>
      </w:r>
      <w:r w:rsidR="009275FD" w:rsidRPr="007F0EEB">
        <w:rPr>
          <w:rFonts w:ascii="Times New Roman" w:hAnsi="Times New Roman" w:cs="Times New Roman"/>
          <w:sz w:val="24"/>
          <w:szCs w:val="24"/>
        </w:rPr>
        <w:t xml:space="preserve"> </w:t>
      </w:r>
      <w:r w:rsidR="007F0EEB" w:rsidRPr="007F0EEB">
        <w:rPr>
          <w:rFonts w:ascii="Times New Roman" w:hAnsi="Times New Roman" w:cs="Times New Roman"/>
          <w:b/>
          <w:sz w:val="24"/>
          <w:szCs w:val="24"/>
          <w:u w:val="single"/>
        </w:rPr>
        <w:t>Questo significa che per un cittadino del Lazio sono disponibili per la prevenzione poco più di 5 € al mese</w:t>
      </w:r>
      <w:r w:rsidR="007F0EEB">
        <w:rPr>
          <w:rFonts w:ascii="Times New Roman" w:hAnsi="Times New Roman" w:cs="Times New Roman"/>
          <w:sz w:val="24"/>
          <w:szCs w:val="24"/>
        </w:rPr>
        <w:t xml:space="preserve">. Ed infatti </w:t>
      </w:r>
      <w:r w:rsidR="009275FD" w:rsidRPr="009275FD">
        <w:rPr>
          <w:rFonts w:ascii="Times New Roman" w:hAnsi="Times New Roman" w:cs="Times New Roman"/>
          <w:sz w:val="24"/>
          <w:szCs w:val="24"/>
        </w:rPr>
        <w:t xml:space="preserve">le più ampie criticità negli indicatori LEA si riscontrano per la </w:t>
      </w:r>
      <w:proofErr w:type="spellStart"/>
      <w:r w:rsidR="009275FD" w:rsidRPr="009275FD">
        <w:rPr>
          <w:rFonts w:ascii="Times New Roman" w:hAnsi="Times New Roman" w:cs="Times New Roman"/>
          <w:sz w:val="24"/>
          <w:szCs w:val="24"/>
        </w:rPr>
        <w:t>macroarea</w:t>
      </w:r>
      <w:proofErr w:type="spellEnd"/>
      <w:r w:rsidR="009275FD" w:rsidRPr="009275FD">
        <w:rPr>
          <w:rFonts w:ascii="Times New Roman" w:hAnsi="Times New Roman" w:cs="Times New Roman"/>
          <w:sz w:val="24"/>
          <w:szCs w:val="24"/>
        </w:rPr>
        <w:t xml:space="preserve"> dell’assistenza sanitaria collettiva in ambienti di vita e di lavoro. I dati sullo stato di salute della popolazione del Lazio, se valutati comparativamente con quelli di altre Regioni italiane, mostrano ampi margini di miglioramento e notevoli potenzialità, in termini di impatto sulla salute, delle attività di prevenzione</w:t>
      </w:r>
      <w:r w:rsidR="007F0EEB">
        <w:rPr>
          <w:rFonts w:ascii="Times New Roman" w:hAnsi="Times New Roman" w:cs="Times New Roman"/>
          <w:sz w:val="24"/>
          <w:szCs w:val="24"/>
        </w:rPr>
        <w:t xml:space="preserve">, </w:t>
      </w:r>
      <w:r w:rsidR="00047652">
        <w:rPr>
          <w:rFonts w:ascii="Times New Roman" w:hAnsi="Times New Roman" w:cs="Times New Roman"/>
          <w:sz w:val="24"/>
          <w:szCs w:val="24"/>
        </w:rPr>
        <w:t xml:space="preserve">così </w:t>
      </w:r>
      <w:r w:rsidR="007F0EEB">
        <w:rPr>
          <w:rFonts w:ascii="Times New Roman" w:hAnsi="Times New Roman" w:cs="Times New Roman"/>
          <w:sz w:val="24"/>
          <w:szCs w:val="24"/>
        </w:rPr>
        <w:t>come documentato da recenti pubblicazioni che hanno utilizzato dati provenienti da report autorevoli per analizzare la situazione relativa alla prevenzione nel Lazio.</w:t>
      </w:r>
    </w:p>
    <w:p w:rsidR="007F0EEB" w:rsidRDefault="007F0EEB" w:rsidP="00446F8A">
      <w:pPr>
        <w:spacing w:after="0" w:line="240" w:lineRule="auto"/>
        <w:jc w:val="both"/>
        <w:rPr>
          <w:rFonts w:ascii="Times New Roman" w:hAnsi="Times New Roman" w:cs="Times New Roman"/>
          <w:sz w:val="24"/>
          <w:szCs w:val="24"/>
        </w:rPr>
      </w:pPr>
    </w:p>
    <w:p w:rsidR="0055600C" w:rsidRDefault="007F0EEB" w:rsidP="005560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 </w:t>
      </w:r>
      <w:r w:rsidR="00F735A0">
        <w:rPr>
          <w:rFonts w:ascii="Times New Roman" w:hAnsi="Times New Roman" w:cs="Times New Roman"/>
          <w:sz w:val="24"/>
          <w:szCs w:val="24"/>
        </w:rPr>
        <w:t>Il Governo R</w:t>
      </w:r>
      <w:r w:rsidR="00F735A0" w:rsidRPr="00F735A0">
        <w:rPr>
          <w:rFonts w:ascii="Times New Roman" w:hAnsi="Times New Roman" w:cs="Times New Roman"/>
          <w:sz w:val="24"/>
          <w:szCs w:val="24"/>
        </w:rPr>
        <w:t xml:space="preserve">egionale si accinge in questo  momento ad operare un profondo riordino del Servizio Sanitario Regionale, </w:t>
      </w:r>
      <w:r w:rsidR="00F735A0">
        <w:rPr>
          <w:rFonts w:ascii="Times New Roman" w:hAnsi="Times New Roman" w:cs="Times New Roman"/>
          <w:sz w:val="24"/>
          <w:szCs w:val="24"/>
        </w:rPr>
        <w:t xml:space="preserve">in quanto </w:t>
      </w:r>
      <w:r w:rsidR="00F735A0" w:rsidRPr="00F735A0">
        <w:rPr>
          <w:rFonts w:ascii="Times New Roman" w:hAnsi="Times New Roman" w:cs="Times New Roman"/>
          <w:sz w:val="24"/>
          <w:szCs w:val="24"/>
        </w:rPr>
        <w:t>sono in corso di definitiva approvazione i Piani Operativi Regionali e subito dopo, una volte emanat</w:t>
      </w:r>
      <w:r w:rsidR="00F735A0">
        <w:rPr>
          <w:rFonts w:ascii="Times New Roman" w:hAnsi="Times New Roman" w:cs="Times New Roman"/>
          <w:sz w:val="24"/>
          <w:szCs w:val="24"/>
        </w:rPr>
        <w:t>e le nuove linee guida, le ASL e</w:t>
      </w:r>
      <w:r w:rsidR="00F735A0" w:rsidRPr="00F735A0">
        <w:rPr>
          <w:rFonts w:ascii="Times New Roman" w:hAnsi="Times New Roman" w:cs="Times New Roman"/>
          <w:sz w:val="24"/>
          <w:szCs w:val="24"/>
        </w:rPr>
        <w:t xml:space="preserve"> le AO dovranno operare le loro scelte strategiche organizzative con l’emanazione dei nuovi atti aziendali. </w:t>
      </w:r>
      <w:r>
        <w:rPr>
          <w:rFonts w:ascii="Times New Roman" w:hAnsi="Times New Roman" w:cs="Times New Roman"/>
          <w:sz w:val="24"/>
          <w:szCs w:val="24"/>
        </w:rPr>
        <w:t>I</w:t>
      </w:r>
      <w:r w:rsidR="00405FD0">
        <w:rPr>
          <w:rFonts w:ascii="Times New Roman" w:hAnsi="Times New Roman" w:cs="Times New Roman"/>
          <w:sz w:val="24"/>
          <w:szCs w:val="24"/>
        </w:rPr>
        <w:t xml:space="preserve"> dati disponibili consentono di </w:t>
      </w:r>
      <w:r w:rsidR="00AB2DEB">
        <w:rPr>
          <w:rFonts w:ascii="Times New Roman" w:hAnsi="Times New Roman" w:cs="Times New Roman"/>
          <w:sz w:val="24"/>
          <w:szCs w:val="24"/>
        </w:rPr>
        <w:t>affermare</w:t>
      </w:r>
      <w:r w:rsidR="00047652">
        <w:rPr>
          <w:rFonts w:ascii="Times New Roman" w:hAnsi="Times New Roman" w:cs="Times New Roman"/>
          <w:sz w:val="24"/>
          <w:szCs w:val="24"/>
        </w:rPr>
        <w:t xml:space="preserve"> con chiarezza</w:t>
      </w:r>
      <w:r w:rsidR="00405FD0">
        <w:rPr>
          <w:rFonts w:ascii="Times New Roman" w:hAnsi="Times New Roman" w:cs="Times New Roman"/>
          <w:sz w:val="24"/>
          <w:szCs w:val="24"/>
        </w:rPr>
        <w:t xml:space="preserve"> che </w:t>
      </w:r>
      <w:r w:rsidR="00FA4C9D">
        <w:rPr>
          <w:rFonts w:ascii="Times New Roman" w:hAnsi="Times New Roman" w:cs="Times New Roman"/>
          <w:sz w:val="24"/>
          <w:szCs w:val="24"/>
        </w:rPr>
        <w:t xml:space="preserve">se da una parte </w:t>
      </w:r>
      <w:r w:rsidR="00405FD0">
        <w:rPr>
          <w:rFonts w:ascii="Times New Roman" w:hAnsi="Times New Roman" w:cs="Times New Roman"/>
          <w:sz w:val="24"/>
          <w:szCs w:val="24"/>
        </w:rPr>
        <w:t xml:space="preserve">la spesa sanitaria della Regione Lazio mostra sicuramente margini di </w:t>
      </w:r>
      <w:r w:rsidR="00FA4C9D">
        <w:rPr>
          <w:rFonts w:ascii="Times New Roman" w:hAnsi="Times New Roman" w:cs="Times New Roman"/>
          <w:sz w:val="24"/>
          <w:szCs w:val="24"/>
        </w:rPr>
        <w:t>recupero e miglioramento</w:t>
      </w:r>
      <w:r w:rsidR="00405FD0">
        <w:rPr>
          <w:rFonts w:ascii="Times New Roman" w:hAnsi="Times New Roman" w:cs="Times New Roman"/>
          <w:sz w:val="24"/>
          <w:szCs w:val="24"/>
        </w:rPr>
        <w:t xml:space="preserve">, </w:t>
      </w:r>
      <w:r w:rsidR="00FA4C9D">
        <w:rPr>
          <w:rFonts w:ascii="Times New Roman" w:hAnsi="Times New Roman" w:cs="Times New Roman"/>
          <w:sz w:val="24"/>
          <w:szCs w:val="24"/>
        </w:rPr>
        <w:t xml:space="preserve">dall’altra </w:t>
      </w:r>
      <w:r w:rsidR="00405FD0">
        <w:rPr>
          <w:rFonts w:ascii="Times New Roman" w:hAnsi="Times New Roman" w:cs="Times New Roman"/>
          <w:sz w:val="24"/>
          <w:szCs w:val="24"/>
        </w:rPr>
        <w:t xml:space="preserve">l’assistenza sanitaria collettiva negli ambienti di vita e di lavoro appare </w:t>
      </w:r>
      <w:proofErr w:type="spellStart"/>
      <w:r w:rsidR="00405FD0">
        <w:rPr>
          <w:rFonts w:ascii="Times New Roman" w:hAnsi="Times New Roman" w:cs="Times New Roman"/>
          <w:sz w:val="24"/>
          <w:szCs w:val="24"/>
        </w:rPr>
        <w:t>sottofinanziata</w:t>
      </w:r>
      <w:proofErr w:type="spellEnd"/>
      <w:r w:rsidR="00405FD0">
        <w:rPr>
          <w:rFonts w:ascii="Times New Roman" w:hAnsi="Times New Roman" w:cs="Times New Roman"/>
          <w:sz w:val="24"/>
          <w:szCs w:val="24"/>
        </w:rPr>
        <w:t xml:space="preserve"> e, purtroppo, </w:t>
      </w:r>
      <w:r w:rsidR="00E0393D">
        <w:rPr>
          <w:rFonts w:ascii="Times New Roman" w:hAnsi="Times New Roman" w:cs="Times New Roman"/>
          <w:sz w:val="24"/>
          <w:szCs w:val="24"/>
        </w:rPr>
        <w:t>deficitaria sia in termini di mantenimento dei LEA che dal punto di vista dei risultati di salute</w:t>
      </w:r>
      <w:r w:rsidR="00E0393D" w:rsidRPr="00F735A0">
        <w:rPr>
          <w:rFonts w:ascii="Times New Roman" w:hAnsi="Times New Roman" w:cs="Times New Roman"/>
          <w:sz w:val="24"/>
          <w:szCs w:val="24"/>
        </w:rPr>
        <w:t>.</w:t>
      </w:r>
      <w:r w:rsidR="00F735A0">
        <w:rPr>
          <w:rFonts w:ascii="Times New Roman" w:hAnsi="Times New Roman" w:cs="Times New Roman"/>
          <w:b/>
          <w:sz w:val="24"/>
          <w:szCs w:val="24"/>
        </w:rPr>
        <w:t xml:space="preserve"> </w:t>
      </w:r>
      <w:r w:rsidR="00047652" w:rsidRPr="00047652">
        <w:rPr>
          <w:rFonts w:ascii="Times New Roman" w:hAnsi="Times New Roman" w:cs="Times New Roman"/>
          <w:b/>
          <w:sz w:val="24"/>
          <w:szCs w:val="24"/>
          <w:u w:val="single"/>
        </w:rPr>
        <w:t xml:space="preserve">I professionisti della prevenzione e della sanità pubblica del Lazio (medici e non medici), riunitisi in plenaria a Roma il 16 aprile 2014 in un </w:t>
      </w:r>
      <w:r w:rsidR="00047652" w:rsidRPr="00047652">
        <w:rPr>
          <w:rFonts w:ascii="Times New Roman" w:hAnsi="Times New Roman" w:cs="Times New Roman"/>
          <w:b/>
          <w:i/>
          <w:sz w:val="24"/>
          <w:szCs w:val="24"/>
          <w:u w:val="single"/>
        </w:rPr>
        <w:t>workshop</w:t>
      </w:r>
      <w:r w:rsidR="00047652" w:rsidRPr="00047652">
        <w:rPr>
          <w:rFonts w:ascii="Times New Roman" w:hAnsi="Times New Roman" w:cs="Times New Roman"/>
          <w:b/>
          <w:sz w:val="24"/>
          <w:szCs w:val="24"/>
          <w:u w:val="single"/>
        </w:rPr>
        <w:t xml:space="preserve"> organizzato congiuntamente dalla Sezione Lazio della </w:t>
      </w:r>
      <w:proofErr w:type="spellStart"/>
      <w:r w:rsidR="00047652" w:rsidRPr="00047652">
        <w:rPr>
          <w:rFonts w:ascii="Times New Roman" w:hAnsi="Times New Roman" w:cs="Times New Roman"/>
          <w:b/>
          <w:sz w:val="24"/>
          <w:szCs w:val="24"/>
          <w:u w:val="single"/>
        </w:rPr>
        <w:t>S.It.I</w:t>
      </w:r>
      <w:proofErr w:type="spellEnd"/>
      <w:r w:rsidR="00047652" w:rsidRPr="00047652">
        <w:rPr>
          <w:rFonts w:ascii="Times New Roman" w:hAnsi="Times New Roman" w:cs="Times New Roman"/>
          <w:b/>
          <w:sz w:val="24"/>
          <w:szCs w:val="24"/>
          <w:u w:val="single"/>
        </w:rPr>
        <w:t xml:space="preserve">. (Società Italiana di Igiene, Medicina Preventiva e Sanità Pubblica) e dalla Sezione Lazio FASSID Area </w:t>
      </w:r>
      <w:proofErr w:type="spellStart"/>
      <w:r w:rsidR="00047652" w:rsidRPr="00047652">
        <w:rPr>
          <w:rFonts w:ascii="Times New Roman" w:hAnsi="Times New Roman" w:cs="Times New Roman"/>
          <w:b/>
          <w:sz w:val="24"/>
          <w:szCs w:val="24"/>
          <w:u w:val="single"/>
        </w:rPr>
        <w:t>S.I.Me.T</w:t>
      </w:r>
      <w:proofErr w:type="spellEnd"/>
      <w:r w:rsidR="00047652" w:rsidRPr="00047652">
        <w:rPr>
          <w:rFonts w:ascii="Times New Roman" w:hAnsi="Times New Roman" w:cs="Times New Roman"/>
          <w:b/>
          <w:sz w:val="24"/>
          <w:szCs w:val="24"/>
          <w:u w:val="single"/>
        </w:rPr>
        <w:t xml:space="preserve"> (Sindacato Italiano Medici del Territorio), ritengono che l</w:t>
      </w:r>
      <w:r w:rsidR="00E0393D" w:rsidRPr="00047652">
        <w:rPr>
          <w:rFonts w:ascii="Times New Roman" w:hAnsi="Times New Roman" w:cs="Times New Roman"/>
          <w:b/>
          <w:sz w:val="24"/>
          <w:szCs w:val="24"/>
          <w:u w:val="single"/>
        </w:rPr>
        <w:t>e attivit</w:t>
      </w:r>
      <w:r w:rsidR="00047652" w:rsidRPr="00047652">
        <w:rPr>
          <w:rFonts w:ascii="Times New Roman" w:hAnsi="Times New Roman" w:cs="Times New Roman"/>
          <w:b/>
          <w:sz w:val="24"/>
          <w:szCs w:val="24"/>
          <w:u w:val="single"/>
        </w:rPr>
        <w:t xml:space="preserve">à di prevenzione </w:t>
      </w:r>
      <w:r w:rsidR="00E0393D" w:rsidRPr="00047652">
        <w:rPr>
          <w:rFonts w:ascii="Times New Roman" w:hAnsi="Times New Roman" w:cs="Times New Roman"/>
          <w:b/>
          <w:sz w:val="24"/>
          <w:szCs w:val="24"/>
          <w:u w:val="single"/>
        </w:rPr>
        <w:t>non soltanto vanno difese nell’attuale contesto di crisi economico-finanziaria ma, di fa</w:t>
      </w:r>
      <w:r w:rsidR="00FA4C9D" w:rsidRPr="00047652">
        <w:rPr>
          <w:rFonts w:ascii="Times New Roman" w:hAnsi="Times New Roman" w:cs="Times New Roman"/>
          <w:b/>
          <w:sz w:val="24"/>
          <w:szCs w:val="24"/>
          <w:u w:val="single"/>
        </w:rPr>
        <w:t>tto, rafforzate e razionalizzate</w:t>
      </w:r>
      <w:r w:rsidR="00E0393D">
        <w:rPr>
          <w:rFonts w:ascii="Times New Roman" w:hAnsi="Times New Roman" w:cs="Times New Roman"/>
          <w:sz w:val="24"/>
          <w:szCs w:val="24"/>
        </w:rPr>
        <w:t>.</w:t>
      </w:r>
      <w:r w:rsidR="00FA4C9D">
        <w:rPr>
          <w:rFonts w:ascii="Times New Roman" w:hAnsi="Times New Roman" w:cs="Times New Roman"/>
          <w:sz w:val="24"/>
          <w:szCs w:val="24"/>
        </w:rPr>
        <w:t xml:space="preserve"> Si tratta di problematiche complesse che non possono essere affrontate da gruppi di lavoro costituiti esclusiv</w:t>
      </w:r>
      <w:r w:rsidR="0012734F">
        <w:rPr>
          <w:rFonts w:ascii="Times New Roman" w:hAnsi="Times New Roman" w:cs="Times New Roman"/>
          <w:sz w:val="24"/>
          <w:szCs w:val="24"/>
        </w:rPr>
        <w:t>amente dai direttori dei Dipartimenti di P</w:t>
      </w:r>
      <w:r w:rsidR="00FA4C9D">
        <w:rPr>
          <w:rFonts w:ascii="Times New Roman" w:hAnsi="Times New Roman" w:cs="Times New Roman"/>
          <w:sz w:val="24"/>
          <w:szCs w:val="24"/>
        </w:rPr>
        <w:t>r</w:t>
      </w:r>
      <w:r w:rsidR="00047652">
        <w:rPr>
          <w:rFonts w:ascii="Times New Roman" w:hAnsi="Times New Roman" w:cs="Times New Roman"/>
          <w:sz w:val="24"/>
          <w:szCs w:val="24"/>
        </w:rPr>
        <w:t xml:space="preserve">evenzione delle ASL interessate, </w:t>
      </w:r>
      <w:r w:rsidR="00E26B34">
        <w:rPr>
          <w:rFonts w:ascii="Times New Roman" w:hAnsi="Times New Roman" w:cs="Times New Roman"/>
          <w:sz w:val="24"/>
          <w:szCs w:val="24"/>
        </w:rPr>
        <w:t xml:space="preserve">ma che devono essere oggetto di </w:t>
      </w:r>
      <w:r w:rsidR="00F735A0">
        <w:rPr>
          <w:rFonts w:ascii="Times New Roman" w:hAnsi="Times New Roman" w:cs="Times New Roman"/>
          <w:sz w:val="24"/>
          <w:szCs w:val="24"/>
        </w:rPr>
        <w:t>un confronto di tutti i soggetti interessati (Regione, ASL, ARPA, Comuni, Sindacati, Società Scientifiche, Università)</w:t>
      </w:r>
      <w:r w:rsidR="00A0309C">
        <w:rPr>
          <w:rFonts w:ascii="Times New Roman" w:hAnsi="Times New Roman" w:cs="Times New Roman"/>
          <w:sz w:val="24"/>
          <w:szCs w:val="24"/>
        </w:rPr>
        <w:t xml:space="preserve"> e di </w:t>
      </w:r>
      <w:r w:rsidR="00E26B34">
        <w:rPr>
          <w:rFonts w:ascii="Times New Roman" w:hAnsi="Times New Roman" w:cs="Times New Roman"/>
          <w:sz w:val="24"/>
          <w:szCs w:val="24"/>
        </w:rPr>
        <w:t xml:space="preserve">una riflessione profonda che riconosca il ruolo dei quattro livelli necessari per un corretto </w:t>
      </w:r>
      <w:r w:rsidR="00E26B34">
        <w:rPr>
          <w:rFonts w:ascii="Times New Roman" w:hAnsi="Times New Roman" w:cs="Times New Roman"/>
          <w:i/>
          <w:sz w:val="24"/>
          <w:szCs w:val="24"/>
        </w:rPr>
        <w:t xml:space="preserve">policy </w:t>
      </w:r>
      <w:proofErr w:type="spellStart"/>
      <w:r w:rsidR="00E26B34">
        <w:rPr>
          <w:rFonts w:ascii="Times New Roman" w:hAnsi="Times New Roman" w:cs="Times New Roman"/>
          <w:i/>
          <w:sz w:val="24"/>
          <w:szCs w:val="24"/>
        </w:rPr>
        <w:t>development</w:t>
      </w:r>
      <w:proofErr w:type="spellEnd"/>
      <w:r w:rsidR="00E26B34">
        <w:rPr>
          <w:rFonts w:ascii="Times New Roman" w:hAnsi="Times New Roman" w:cs="Times New Roman"/>
          <w:sz w:val="24"/>
          <w:szCs w:val="24"/>
        </w:rPr>
        <w:t xml:space="preserve"> (internazionale, nazionale, regionale e locale). L’interesse per la prevenzione è infatti massimo sia a livello europeo (come testimoniato dal documento tecnico-politico </w:t>
      </w:r>
      <w:r w:rsidR="00E26B34" w:rsidRPr="00E26B34">
        <w:rPr>
          <w:rFonts w:ascii="Times New Roman" w:hAnsi="Times New Roman" w:cs="Times New Roman"/>
          <w:sz w:val="24"/>
          <w:szCs w:val="24"/>
        </w:rPr>
        <w:t>“</w:t>
      </w:r>
      <w:proofErr w:type="spellStart"/>
      <w:r w:rsidR="00E26B34" w:rsidRPr="00E26B34">
        <w:rPr>
          <w:rFonts w:ascii="Times New Roman" w:hAnsi="Times New Roman" w:cs="Times New Roman"/>
          <w:sz w:val="24"/>
          <w:szCs w:val="24"/>
        </w:rPr>
        <w:t>Health</w:t>
      </w:r>
      <w:proofErr w:type="spellEnd"/>
      <w:r w:rsidR="00E26B34" w:rsidRPr="00E26B34">
        <w:rPr>
          <w:rFonts w:ascii="Times New Roman" w:hAnsi="Times New Roman" w:cs="Times New Roman"/>
          <w:sz w:val="24"/>
          <w:szCs w:val="24"/>
        </w:rPr>
        <w:t xml:space="preserve"> 2020”</w:t>
      </w:r>
      <w:r w:rsidR="00E26B34">
        <w:rPr>
          <w:rFonts w:ascii="Times New Roman" w:hAnsi="Times New Roman" w:cs="Times New Roman"/>
          <w:sz w:val="24"/>
          <w:szCs w:val="24"/>
        </w:rPr>
        <w:t xml:space="preserve"> recentemente redatto dall’</w:t>
      </w:r>
      <w:r w:rsidR="00E26B34" w:rsidRPr="00E26B34">
        <w:rPr>
          <w:rFonts w:ascii="Times New Roman" w:hAnsi="Times New Roman" w:cs="Times New Roman"/>
          <w:sz w:val="24"/>
          <w:szCs w:val="24"/>
        </w:rPr>
        <w:t>Ufficio Regionale per l’Europa dell’Organizzazione Mondiale della Sanità</w:t>
      </w:r>
      <w:r w:rsidR="00E26B34">
        <w:rPr>
          <w:rFonts w:ascii="Times New Roman" w:hAnsi="Times New Roman" w:cs="Times New Roman"/>
          <w:sz w:val="24"/>
          <w:szCs w:val="24"/>
        </w:rPr>
        <w:t>)</w:t>
      </w:r>
      <w:r w:rsidR="0055600C">
        <w:rPr>
          <w:rFonts w:ascii="Times New Roman" w:hAnsi="Times New Roman" w:cs="Times New Roman"/>
          <w:sz w:val="24"/>
          <w:szCs w:val="24"/>
        </w:rPr>
        <w:t xml:space="preserve">, sia a livello nazionale (con il nuovo Piano Nazionale della Prevenzione, attualmente in corso di stesura, che impegnerà fortemente le Regioni nell’ambito della prevenzione). </w:t>
      </w:r>
    </w:p>
    <w:p w:rsidR="00FA4C9D" w:rsidRDefault="00E26B34" w:rsidP="00E0393D">
      <w:pPr>
        <w:spacing w:after="0" w:line="240" w:lineRule="auto"/>
        <w:ind w:firstLine="708"/>
        <w:jc w:val="both"/>
        <w:rPr>
          <w:rFonts w:ascii="Times New Roman" w:hAnsi="Times New Roman" w:cs="Times New Roman"/>
          <w:sz w:val="24"/>
          <w:szCs w:val="24"/>
        </w:rPr>
      </w:pPr>
      <w:r w:rsidRPr="00E26B34">
        <w:rPr>
          <w:rFonts w:ascii="Times New Roman" w:hAnsi="Times New Roman" w:cs="Times New Roman"/>
          <w:sz w:val="24"/>
          <w:szCs w:val="24"/>
        </w:rPr>
        <w:t xml:space="preserve"> </w:t>
      </w:r>
      <w:r>
        <w:rPr>
          <w:rFonts w:ascii="Times New Roman" w:hAnsi="Times New Roman" w:cs="Times New Roman"/>
          <w:sz w:val="24"/>
          <w:szCs w:val="24"/>
        </w:rPr>
        <w:t xml:space="preserve"> </w:t>
      </w:r>
      <w:r w:rsidR="00E0393D">
        <w:rPr>
          <w:rFonts w:ascii="Times New Roman" w:hAnsi="Times New Roman" w:cs="Times New Roman"/>
          <w:sz w:val="24"/>
          <w:szCs w:val="24"/>
        </w:rPr>
        <w:t xml:space="preserve"> </w:t>
      </w:r>
    </w:p>
    <w:p w:rsidR="00A0309C" w:rsidRPr="00A0309C" w:rsidRDefault="00A0309C" w:rsidP="00A0309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In merito alla strutturazione organizzativa del sistema prevenzione nel Lazio, la </w:t>
      </w:r>
      <w:r w:rsidR="0012734F">
        <w:rPr>
          <w:rFonts w:ascii="Times New Roman" w:hAnsi="Times New Roman" w:cs="Times New Roman"/>
          <w:sz w:val="24"/>
          <w:szCs w:val="24"/>
        </w:rPr>
        <w:t>discussione e il confronto devono essere indirizzati</w:t>
      </w:r>
      <w:r w:rsidRPr="00A0309C">
        <w:rPr>
          <w:rFonts w:ascii="Times New Roman" w:hAnsi="Times New Roman" w:cs="Times New Roman"/>
          <w:sz w:val="24"/>
          <w:szCs w:val="24"/>
        </w:rPr>
        <w:t xml:space="preserve"> prioritariamente verso </w:t>
      </w:r>
      <w:r>
        <w:rPr>
          <w:rFonts w:ascii="Times New Roman" w:hAnsi="Times New Roman" w:cs="Times New Roman"/>
          <w:sz w:val="24"/>
          <w:szCs w:val="24"/>
        </w:rPr>
        <w:t xml:space="preserve">gli </w:t>
      </w:r>
      <w:r w:rsidR="00F37557">
        <w:rPr>
          <w:rFonts w:ascii="Times New Roman" w:hAnsi="Times New Roman" w:cs="Times New Roman"/>
          <w:sz w:val="24"/>
          <w:szCs w:val="24"/>
        </w:rPr>
        <w:t>a</w:t>
      </w:r>
      <w:r>
        <w:rPr>
          <w:rFonts w:ascii="Times New Roman" w:hAnsi="Times New Roman" w:cs="Times New Roman"/>
          <w:sz w:val="24"/>
          <w:szCs w:val="24"/>
        </w:rPr>
        <w:t xml:space="preserve">spetti di seguito riportati. </w:t>
      </w:r>
    </w:p>
    <w:p w:rsidR="00A0309C" w:rsidRPr="00A0309C" w:rsidRDefault="0012734F" w:rsidP="00A0309C">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u w:val="single"/>
        </w:rPr>
        <w:lastRenderedPageBreak/>
        <w:t>Mandato i</w:t>
      </w:r>
      <w:r w:rsidR="00A0309C" w:rsidRPr="0012734F">
        <w:rPr>
          <w:rFonts w:ascii="Times New Roman" w:hAnsi="Times New Roman" w:cs="Times New Roman"/>
          <w:b/>
          <w:sz w:val="24"/>
          <w:szCs w:val="24"/>
          <w:u w:val="single"/>
        </w:rPr>
        <w:t>stituzionale</w:t>
      </w:r>
      <w:r w:rsidR="00A0309C" w:rsidRPr="0012734F">
        <w:rPr>
          <w:rFonts w:ascii="Times New Roman" w:hAnsi="Times New Roman" w:cs="Times New Roman"/>
          <w:sz w:val="24"/>
          <w:szCs w:val="24"/>
        </w:rPr>
        <w:t>.</w:t>
      </w:r>
      <w:r w:rsidR="00A0309C">
        <w:rPr>
          <w:rFonts w:ascii="Times New Roman" w:hAnsi="Times New Roman" w:cs="Times New Roman"/>
          <w:sz w:val="24"/>
          <w:szCs w:val="24"/>
        </w:rPr>
        <w:t xml:space="preserve"> </w:t>
      </w:r>
      <w:r w:rsidR="00A0309C" w:rsidRPr="00A0309C">
        <w:rPr>
          <w:rFonts w:ascii="Times New Roman" w:hAnsi="Times New Roman" w:cs="Times New Roman"/>
          <w:sz w:val="24"/>
          <w:szCs w:val="24"/>
        </w:rPr>
        <w:t xml:space="preserve">Il </w:t>
      </w:r>
      <w:proofErr w:type="spellStart"/>
      <w:r w:rsidR="00A0309C" w:rsidRPr="00A0309C">
        <w:rPr>
          <w:rFonts w:ascii="Times New Roman" w:hAnsi="Times New Roman" w:cs="Times New Roman"/>
          <w:sz w:val="24"/>
          <w:szCs w:val="24"/>
        </w:rPr>
        <w:t>D.Lgs</w:t>
      </w:r>
      <w:proofErr w:type="spellEnd"/>
      <w:r w:rsidR="00A0309C" w:rsidRPr="00A0309C">
        <w:rPr>
          <w:rFonts w:ascii="Times New Roman" w:hAnsi="Times New Roman" w:cs="Times New Roman"/>
          <w:sz w:val="24"/>
          <w:szCs w:val="24"/>
        </w:rPr>
        <w:t xml:space="preserve"> 502 rappresenta l’imprescindibile riferimento per l’identificazione di compiti, funzioni e attività </w:t>
      </w:r>
      <w:r>
        <w:rPr>
          <w:rFonts w:ascii="Times New Roman" w:hAnsi="Times New Roman" w:cs="Times New Roman"/>
          <w:sz w:val="24"/>
          <w:szCs w:val="24"/>
        </w:rPr>
        <w:t>dei Dipartimenti di Prevenzione</w:t>
      </w:r>
      <w:r w:rsidR="00A0309C" w:rsidRPr="00A0309C">
        <w:rPr>
          <w:rFonts w:ascii="Times New Roman" w:hAnsi="Times New Roman" w:cs="Times New Roman"/>
          <w:sz w:val="24"/>
          <w:szCs w:val="24"/>
        </w:rPr>
        <w:t xml:space="preserve">.  A tal proposto si ribadisce che il Dipartimento di </w:t>
      </w:r>
      <w:r>
        <w:rPr>
          <w:rFonts w:ascii="Times New Roman" w:hAnsi="Times New Roman" w:cs="Times New Roman"/>
          <w:sz w:val="24"/>
          <w:szCs w:val="24"/>
        </w:rPr>
        <w:t>P</w:t>
      </w:r>
      <w:r w:rsidR="00A0309C" w:rsidRPr="00A0309C">
        <w:rPr>
          <w:rFonts w:ascii="Times New Roman" w:hAnsi="Times New Roman" w:cs="Times New Roman"/>
          <w:sz w:val="24"/>
          <w:szCs w:val="24"/>
        </w:rPr>
        <w:t>revenzione è l’articolazione operativa del SSN preposta alla erogazione  delle prestazioni sanitarie previste nel LEA “Assistenza Sanitaria Collettiva in Ambiente di Vita e di Lavoro”</w:t>
      </w:r>
      <w:r>
        <w:rPr>
          <w:rFonts w:ascii="Times New Roman" w:hAnsi="Times New Roman" w:cs="Times New Roman"/>
          <w:sz w:val="24"/>
          <w:szCs w:val="24"/>
        </w:rPr>
        <w:t>,</w:t>
      </w:r>
      <w:r w:rsidR="00A0309C" w:rsidRPr="00A0309C">
        <w:rPr>
          <w:rFonts w:ascii="Times New Roman" w:hAnsi="Times New Roman" w:cs="Times New Roman"/>
          <w:sz w:val="24"/>
          <w:szCs w:val="24"/>
        </w:rPr>
        <w:t xml:space="preserve"> che ricomprende anche le attività di prevenzione riv</w:t>
      </w:r>
      <w:r>
        <w:rPr>
          <w:rFonts w:ascii="Times New Roman" w:hAnsi="Times New Roman" w:cs="Times New Roman"/>
          <w:sz w:val="24"/>
          <w:szCs w:val="24"/>
        </w:rPr>
        <w:t xml:space="preserve">olte alla persona e </w:t>
      </w:r>
      <w:r w:rsidR="00A0309C" w:rsidRPr="00A0309C">
        <w:rPr>
          <w:rFonts w:ascii="Times New Roman" w:hAnsi="Times New Roman" w:cs="Times New Roman"/>
          <w:sz w:val="24"/>
          <w:szCs w:val="24"/>
        </w:rPr>
        <w:t>pertanto non è possibile che le attività programmazione, monitoraggio e erogazione di vaccinazioni e screening non trovino collocazione nell’ambito d</w:t>
      </w:r>
      <w:r w:rsidR="009768A6">
        <w:rPr>
          <w:rFonts w:ascii="Times New Roman" w:hAnsi="Times New Roman" w:cs="Times New Roman"/>
          <w:sz w:val="24"/>
          <w:szCs w:val="24"/>
        </w:rPr>
        <w:t>el Dipartimento di Prevenzione, così come le attività dirette alla promozione di corretti stili di vita.</w:t>
      </w:r>
      <w:bookmarkStart w:id="0" w:name="_GoBack"/>
      <w:bookmarkEnd w:id="0"/>
    </w:p>
    <w:p w:rsidR="00A0309C" w:rsidRPr="00A0309C" w:rsidRDefault="0012734F" w:rsidP="00A0309C">
      <w:pPr>
        <w:spacing w:after="0" w:line="240" w:lineRule="auto"/>
        <w:ind w:firstLine="708"/>
        <w:jc w:val="both"/>
        <w:rPr>
          <w:rFonts w:ascii="Times New Roman" w:hAnsi="Times New Roman" w:cs="Times New Roman"/>
          <w:sz w:val="24"/>
          <w:szCs w:val="24"/>
        </w:rPr>
      </w:pPr>
      <w:r w:rsidRPr="0012734F">
        <w:rPr>
          <w:rFonts w:ascii="Times New Roman" w:hAnsi="Times New Roman" w:cs="Times New Roman"/>
          <w:b/>
          <w:sz w:val="24"/>
          <w:szCs w:val="24"/>
          <w:u w:val="single"/>
        </w:rPr>
        <w:t>Assetto o</w:t>
      </w:r>
      <w:r w:rsidR="00A0309C" w:rsidRPr="0012734F">
        <w:rPr>
          <w:rFonts w:ascii="Times New Roman" w:hAnsi="Times New Roman" w:cs="Times New Roman"/>
          <w:b/>
          <w:sz w:val="24"/>
          <w:szCs w:val="24"/>
          <w:u w:val="single"/>
        </w:rPr>
        <w:t>rganizzati</w:t>
      </w:r>
      <w:r w:rsidRPr="0012734F">
        <w:rPr>
          <w:rFonts w:ascii="Times New Roman" w:hAnsi="Times New Roman" w:cs="Times New Roman"/>
          <w:b/>
          <w:sz w:val="24"/>
          <w:szCs w:val="24"/>
          <w:u w:val="single"/>
        </w:rPr>
        <w:t>vo</w:t>
      </w:r>
      <w:r>
        <w:rPr>
          <w:rFonts w:ascii="Times New Roman" w:hAnsi="Times New Roman" w:cs="Times New Roman"/>
          <w:sz w:val="24"/>
          <w:szCs w:val="24"/>
        </w:rPr>
        <w:t>.  Il DCA 206/2013 non propone</w:t>
      </w:r>
      <w:r w:rsidR="00A0309C" w:rsidRPr="00A0309C">
        <w:rPr>
          <w:rFonts w:ascii="Times New Roman" w:hAnsi="Times New Roman" w:cs="Times New Roman"/>
          <w:sz w:val="24"/>
          <w:szCs w:val="24"/>
        </w:rPr>
        <w:t xml:space="preserve"> nessun modello organizzativo del Dipartimento di Prevenzione e</w:t>
      </w:r>
      <w:r>
        <w:rPr>
          <w:rFonts w:ascii="Times New Roman" w:hAnsi="Times New Roman" w:cs="Times New Roman"/>
          <w:sz w:val="24"/>
          <w:szCs w:val="24"/>
        </w:rPr>
        <w:t>,</w:t>
      </w:r>
      <w:r w:rsidR="00A0309C" w:rsidRPr="00A0309C">
        <w:rPr>
          <w:rFonts w:ascii="Times New Roman" w:hAnsi="Times New Roman" w:cs="Times New Roman"/>
          <w:sz w:val="24"/>
          <w:szCs w:val="24"/>
        </w:rPr>
        <w:t xml:space="preserve"> pur facendo esplicito riferimento al dettato del </w:t>
      </w:r>
      <w:proofErr w:type="spellStart"/>
      <w:r w:rsidR="00A0309C" w:rsidRPr="00A0309C">
        <w:rPr>
          <w:rFonts w:ascii="Times New Roman" w:hAnsi="Times New Roman" w:cs="Times New Roman"/>
          <w:sz w:val="24"/>
          <w:szCs w:val="24"/>
        </w:rPr>
        <w:t>D</w:t>
      </w:r>
      <w:r>
        <w:rPr>
          <w:rFonts w:ascii="Times New Roman" w:hAnsi="Times New Roman" w:cs="Times New Roman"/>
          <w:sz w:val="24"/>
          <w:szCs w:val="24"/>
        </w:rPr>
        <w:t>.Lgs</w:t>
      </w:r>
      <w:proofErr w:type="spellEnd"/>
      <w:r>
        <w:rPr>
          <w:rFonts w:ascii="Times New Roman" w:hAnsi="Times New Roman" w:cs="Times New Roman"/>
          <w:sz w:val="24"/>
          <w:szCs w:val="24"/>
        </w:rPr>
        <w:t xml:space="preserve"> 502/92, di fatto realizza uno svuotamento organizzativo </w:t>
      </w:r>
      <w:r w:rsidR="00A0309C" w:rsidRPr="00A0309C">
        <w:rPr>
          <w:rFonts w:ascii="Times New Roman" w:hAnsi="Times New Roman" w:cs="Times New Roman"/>
          <w:sz w:val="24"/>
          <w:szCs w:val="24"/>
        </w:rPr>
        <w:t xml:space="preserve">che </w:t>
      </w:r>
      <w:r>
        <w:rPr>
          <w:rFonts w:ascii="Times New Roman" w:hAnsi="Times New Roman" w:cs="Times New Roman"/>
          <w:sz w:val="24"/>
          <w:szCs w:val="24"/>
        </w:rPr>
        <w:t>rende</w:t>
      </w:r>
      <w:r w:rsidR="00A0309C" w:rsidRPr="00A0309C">
        <w:rPr>
          <w:rFonts w:ascii="Times New Roman" w:hAnsi="Times New Roman" w:cs="Times New Roman"/>
          <w:sz w:val="24"/>
          <w:szCs w:val="24"/>
        </w:rPr>
        <w:t xml:space="preserve"> impossibile l’assolvimento adeguato del mandato istituzionale del </w:t>
      </w:r>
      <w:r>
        <w:rPr>
          <w:rFonts w:ascii="Times New Roman" w:hAnsi="Times New Roman" w:cs="Times New Roman"/>
          <w:sz w:val="24"/>
          <w:szCs w:val="24"/>
        </w:rPr>
        <w:t>Dipartimento di Prevenzione</w:t>
      </w:r>
      <w:r w:rsidR="00A0309C" w:rsidRPr="00A0309C">
        <w:rPr>
          <w:rFonts w:ascii="Times New Roman" w:hAnsi="Times New Roman" w:cs="Times New Roman"/>
          <w:sz w:val="24"/>
          <w:szCs w:val="24"/>
        </w:rPr>
        <w:t xml:space="preserve"> come previsto dallo stesso 502. Gli argomenti e le considerazioni che spinsero i legislat</w:t>
      </w:r>
      <w:r>
        <w:rPr>
          <w:rFonts w:ascii="Times New Roman" w:hAnsi="Times New Roman" w:cs="Times New Roman"/>
          <w:sz w:val="24"/>
          <w:szCs w:val="24"/>
        </w:rPr>
        <w:t>ori a prevedere in ogni ASL un Dipartimento di P</w:t>
      </w:r>
      <w:r w:rsidR="00A0309C" w:rsidRPr="00A0309C">
        <w:rPr>
          <w:rFonts w:ascii="Times New Roman" w:hAnsi="Times New Roman" w:cs="Times New Roman"/>
          <w:sz w:val="24"/>
          <w:szCs w:val="24"/>
        </w:rPr>
        <w:t>revenzione, articolato in almeno 6 strutture complesse</w:t>
      </w:r>
      <w:r>
        <w:rPr>
          <w:rFonts w:ascii="Times New Roman" w:hAnsi="Times New Roman" w:cs="Times New Roman"/>
          <w:sz w:val="24"/>
          <w:szCs w:val="24"/>
        </w:rPr>
        <w:t>,</w:t>
      </w:r>
      <w:r w:rsidR="00A0309C" w:rsidRPr="00A0309C">
        <w:rPr>
          <w:rFonts w:ascii="Times New Roman" w:hAnsi="Times New Roman" w:cs="Times New Roman"/>
          <w:sz w:val="24"/>
          <w:szCs w:val="24"/>
        </w:rPr>
        <w:t xml:space="preserve"> sono rimaste tutte ancora valide e immutate</w:t>
      </w:r>
      <w:r>
        <w:rPr>
          <w:rFonts w:ascii="Times New Roman" w:hAnsi="Times New Roman" w:cs="Times New Roman"/>
          <w:sz w:val="24"/>
          <w:szCs w:val="24"/>
        </w:rPr>
        <w:t>. Le specifiche funzioni della p</w:t>
      </w:r>
      <w:r w:rsidR="00A0309C" w:rsidRPr="00A0309C">
        <w:rPr>
          <w:rFonts w:ascii="Times New Roman" w:hAnsi="Times New Roman" w:cs="Times New Roman"/>
          <w:sz w:val="24"/>
          <w:szCs w:val="24"/>
        </w:rPr>
        <w:t xml:space="preserve">revenzione devono essere collocate in autonome articolazioni, distinte sulla base delle specifiche competenze e delle capacità professionali richieste per l’assolvimento del mandato istituzionale. </w:t>
      </w:r>
      <w:r w:rsidR="00A0309C" w:rsidRPr="0012734F">
        <w:rPr>
          <w:rFonts w:ascii="Times New Roman" w:hAnsi="Times New Roman" w:cs="Times New Roman"/>
          <w:b/>
          <w:sz w:val="24"/>
          <w:szCs w:val="24"/>
          <w:u w:val="single"/>
        </w:rPr>
        <w:t xml:space="preserve">L’eventuale esigenza di contenere il numero delle </w:t>
      </w:r>
      <w:r w:rsidRPr="0012734F">
        <w:rPr>
          <w:rFonts w:ascii="Times New Roman" w:hAnsi="Times New Roman" w:cs="Times New Roman"/>
          <w:b/>
          <w:sz w:val="24"/>
          <w:szCs w:val="24"/>
          <w:u w:val="single"/>
        </w:rPr>
        <w:t xml:space="preserve">strutture complesse e semplici </w:t>
      </w:r>
      <w:r w:rsidR="00A0309C" w:rsidRPr="0012734F">
        <w:rPr>
          <w:rFonts w:ascii="Times New Roman" w:hAnsi="Times New Roman" w:cs="Times New Roman"/>
          <w:b/>
          <w:sz w:val="24"/>
          <w:szCs w:val="24"/>
          <w:u w:val="single"/>
        </w:rPr>
        <w:t>non deve comportare lo s</w:t>
      </w:r>
      <w:r w:rsidRPr="0012734F">
        <w:rPr>
          <w:rFonts w:ascii="Times New Roman" w:hAnsi="Times New Roman" w:cs="Times New Roman"/>
          <w:b/>
          <w:sz w:val="24"/>
          <w:szCs w:val="24"/>
          <w:u w:val="single"/>
        </w:rPr>
        <w:t>vuotamento organizzativo del Dipartimento di Prevenzione</w:t>
      </w:r>
      <w:r w:rsidR="00A0309C" w:rsidRPr="0012734F">
        <w:rPr>
          <w:rFonts w:ascii="Times New Roman" w:hAnsi="Times New Roman" w:cs="Times New Roman"/>
          <w:b/>
          <w:sz w:val="24"/>
          <w:szCs w:val="24"/>
          <w:u w:val="single"/>
        </w:rPr>
        <w:t>, mediante accorpamenti irrazionali e incoerenti di funzioni e competenze, ma semmai essere conseguito attraverso la rid</w:t>
      </w:r>
      <w:r w:rsidRPr="0012734F">
        <w:rPr>
          <w:rFonts w:ascii="Times New Roman" w:hAnsi="Times New Roman" w:cs="Times New Roman"/>
          <w:b/>
          <w:sz w:val="24"/>
          <w:szCs w:val="24"/>
          <w:u w:val="single"/>
        </w:rPr>
        <w:t>uzione del numero dei D</w:t>
      </w:r>
      <w:r w:rsidR="00A0309C" w:rsidRPr="0012734F">
        <w:rPr>
          <w:rFonts w:ascii="Times New Roman" w:hAnsi="Times New Roman" w:cs="Times New Roman"/>
          <w:b/>
          <w:sz w:val="24"/>
          <w:szCs w:val="24"/>
          <w:u w:val="single"/>
        </w:rPr>
        <w:t>ipartimenti previsti nell’ambito regionale</w:t>
      </w:r>
      <w:r w:rsidR="00A0309C" w:rsidRPr="00A0309C">
        <w:rPr>
          <w:rFonts w:ascii="Times New Roman" w:hAnsi="Times New Roman" w:cs="Times New Roman"/>
          <w:sz w:val="24"/>
          <w:szCs w:val="24"/>
        </w:rPr>
        <w:t xml:space="preserve">. A tal fine si sottolinea che il documento del comitato LEA non dedica una specifica trattazione alla prevenzione e propone solo due criteri per l’individuazione dei bisogni organizzativi: </w:t>
      </w:r>
      <w:r w:rsidR="00AB2DEB">
        <w:rPr>
          <w:rFonts w:ascii="Times New Roman" w:hAnsi="Times New Roman" w:cs="Times New Roman"/>
          <w:sz w:val="24"/>
          <w:szCs w:val="24"/>
        </w:rPr>
        <w:t>i</w:t>
      </w:r>
      <w:r w:rsidR="00A0309C" w:rsidRPr="00A0309C">
        <w:rPr>
          <w:rFonts w:ascii="Times New Roman" w:hAnsi="Times New Roman" w:cs="Times New Roman"/>
          <w:sz w:val="24"/>
          <w:szCs w:val="24"/>
        </w:rPr>
        <w:t>l numero dei posti letto per il versante ospedaliero e il numero di abitanti per il versante territoriale. Per le caratteristic</w:t>
      </w:r>
      <w:r>
        <w:rPr>
          <w:rFonts w:ascii="Times New Roman" w:hAnsi="Times New Roman" w:cs="Times New Roman"/>
          <w:sz w:val="24"/>
          <w:szCs w:val="24"/>
        </w:rPr>
        <w:t>he precipue delle attività dei Dipartimenti di P</w:t>
      </w:r>
      <w:r w:rsidR="00A0309C" w:rsidRPr="00A0309C">
        <w:rPr>
          <w:rFonts w:ascii="Times New Roman" w:hAnsi="Times New Roman" w:cs="Times New Roman"/>
          <w:sz w:val="24"/>
          <w:szCs w:val="24"/>
        </w:rPr>
        <w:t>revenzione il mero riferimento al nume</w:t>
      </w:r>
      <w:r>
        <w:rPr>
          <w:rFonts w:ascii="Times New Roman" w:hAnsi="Times New Roman" w:cs="Times New Roman"/>
          <w:sz w:val="24"/>
          <w:szCs w:val="24"/>
        </w:rPr>
        <w:t xml:space="preserve">ro degli abitanti è fuorviante, </w:t>
      </w:r>
      <w:r w:rsidR="00A0309C" w:rsidRPr="00A0309C">
        <w:rPr>
          <w:rFonts w:ascii="Times New Roman" w:hAnsi="Times New Roman" w:cs="Times New Roman"/>
          <w:sz w:val="24"/>
          <w:szCs w:val="24"/>
        </w:rPr>
        <w:t>dovendosi più opportunamente prendere in considerazione anche altri r</w:t>
      </w:r>
      <w:r>
        <w:rPr>
          <w:rFonts w:ascii="Times New Roman" w:hAnsi="Times New Roman" w:cs="Times New Roman"/>
          <w:sz w:val="24"/>
          <w:szCs w:val="24"/>
        </w:rPr>
        <w:t>ilevanti parametri (</w:t>
      </w:r>
      <w:r w:rsidR="00A0309C" w:rsidRPr="00A0309C">
        <w:rPr>
          <w:rFonts w:ascii="Times New Roman" w:hAnsi="Times New Roman" w:cs="Times New Roman"/>
          <w:sz w:val="24"/>
          <w:szCs w:val="24"/>
        </w:rPr>
        <w:t>estensione e compl</w:t>
      </w:r>
      <w:r>
        <w:rPr>
          <w:rFonts w:ascii="Times New Roman" w:hAnsi="Times New Roman" w:cs="Times New Roman"/>
          <w:sz w:val="24"/>
          <w:szCs w:val="24"/>
        </w:rPr>
        <w:t xml:space="preserve">essità del territorio, numero di </w:t>
      </w:r>
      <w:r w:rsidR="00A0309C" w:rsidRPr="00A0309C">
        <w:rPr>
          <w:rFonts w:ascii="Times New Roman" w:hAnsi="Times New Roman" w:cs="Times New Roman"/>
          <w:sz w:val="24"/>
          <w:szCs w:val="24"/>
        </w:rPr>
        <w:t xml:space="preserve">insediamenti produttivi, numero di industrie e laboratori del settore alimentare e ristorazione collettiva, popolazione lavorativa che non coincide con quella residente, numero degli allevamenti e </w:t>
      </w:r>
      <w:r>
        <w:rPr>
          <w:rFonts w:ascii="Times New Roman" w:hAnsi="Times New Roman" w:cs="Times New Roman"/>
          <w:sz w:val="24"/>
          <w:szCs w:val="24"/>
        </w:rPr>
        <w:t xml:space="preserve">delle produzioni zootecniche, </w:t>
      </w:r>
      <w:proofErr w:type="spellStart"/>
      <w:r>
        <w:rPr>
          <w:rFonts w:ascii="Times New Roman" w:hAnsi="Times New Roman" w:cs="Times New Roman"/>
          <w:sz w:val="24"/>
          <w:szCs w:val="24"/>
        </w:rPr>
        <w:t>etc</w:t>
      </w:r>
      <w:proofErr w:type="spellEnd"/>
      <w:r w:rsidR="00A0309C" w:rsidRPr="00A0309C">
        <w:rPr>
          <w:rFonts w:ascii="Times New Roman" w:hAnsi="Times New Roman" w:cs="Times New Roman"/>
          <w:sz w:val="24"/>
          <w:szCs w:val="24"/>
        </w:rPr>
        <w:t xml:space="preserve">).    </w:t>
      </w:r>
    </w:p>
    <w:p w:rsidR="00A0309C" w:rsidRPr="00A0309C" w:rsidRDefault="0012734F" w:rsidP="00A0309C">
      <w:pPr>
        <w:spacing w:after="0" w:line="240" w:lineRule="auto"/>
        <w:ind w:firstLine="708"/>
        <w:jc w:val="both"/>
        <w:rPr>
          <w:rFonts w:ascii="Times New Roman" w:hAnsi="Times New Roman" w:cs="Times New Roman"/>
          <w:sz w:val="24"/>
          <w:szCs w:val="24"/>
        </w:rPr>
      </w:pPr>
      <w:r w:rsidRPr="00BE096D">
        <w:rPr>
          <w:rFonts w:ascii="Times New Roman" w:hAnsi="Times New Roman" w:cs="Times New Roman"/>
          <w:b/>
          <w:sz w:val="24"/>
          <w:szCs w:val="24"/>
          <w:u w:val="single"/>
        </w:rPr>
        <w:t>Riorganizzazione di sistema</w:t>
      </w:r>
      <w:r>
        <w:rPr>
          <w:rFonts w:ascii="Times New Roman" w:hAnsi="Times New Roman" w:cs="Times New Roman"/>
          <w:sz w:val="24"/>
          <w:szCs w:val="24"/>
        </w:rPr>
        <w:t xml:space="preserve">. Occorre ridefinire </w:t>
      </w:r>
      <w:r w:rsidR="00A0309C" w:rsidRPr="00A0309C">
        <w:rPr>
          <w:rFonts w:ascii="Times New Roman" w:hAnsi="Times New Roman" w:cs="Times New Roman"/>
          <w:sz w:val="24"/>
          <w:szCs w:val="24"/>
        </w:rPr>
        <w:t xml:space="preserve">l’assetto regionale con l’aggregazione in un'unica direzione o area </w:t>
      </w:r>
      <w:r w:rsidR="00F37557">
        <w:rPr>
          <w:rFonts w:ascii="Times New Roman" w:hAnsi="Times New Roman" w:cs="Times New Roman"/>
          <w:sz w:val="24"/>
          <w:szCs w:val="24"/>
        </w:rPr>
        <w:t xml:space="preserve">regionale di riferimento di </w:t>
      </w:r>
      <w:r w:rsidR="00A0309C" w:rsidRPr="00A0309C">
        <w:rPr>
          <w:rFonts w:ascii="Times New Roman" w:hAnsi="Times New Roman" w:cs="Times New Roman"/>
          <w:sz w:val="24"/>
          <w:szCs w:val="24"/>
        </w:rPr>
        <w:t>tutti gli ambiti della prevenzione in un’architettura coerente con il mandato</w:t>
      </w:r>
      <w:r>
        <w:rPr>
          <w:rFonts w:ascii="Times New Roman" w:hAnsi="Times New Roman" w:cs="Times New Roman"/>
          <w:sz w:val="24"/>
          <w:szCs w:val="24"/>
        </w:rPr>
        <w:t xml:space="preserve"> istituzionale</w:t>
      </w:r>
      <w:r w:rsidR="00A0309C" w:rsidRPr="00A0309C">
        <w:rPr>
          <w:rFonts w:ascii="Times New Roman" w:hAnsi="Times New Roman" w:cs="Times New Roman"/>
          <w:sz w:val="24"/>
          <w:szCs w:val="24"/>
        </w:rPr>
        <w:t xml:space="preserve"> e soprattutto che </w:t>
      </w:r>
      <w:r>
        <w:rPr>
          <w:rFonts w:ascii="Times New Roman" w:hAnsi="Times New Roman" w:cs="Times New Roman"/>
          <w:sz w:val="24"/>
          <w:szCs w:val="24"/>
        </w:rPr>
        <w:t>riproponga a stampo quella dei Dipartimenti di P</w:t>
      </w:r>
      <w:r w:rsidR="00A0309C" w:rsidRPr="00A0309C">
        <w:rPr>
          <w:rFonts w:ascii="Times New Roman" w:hAnsi="Times New Roman" w:cs="Times New Roman"/>
          <w:sz w:val="24"/>
          <w:szCs w:val="24"/>
        </w:rPr>
        <w:t>revenzione. È altresì fondamentale garantire analoga coerenza tra il retroterra cultura</w:t>
      </w:r>
      <w:r>
        <w:rPr>
          <w:rFonts w:ascii="Times New Roman" w:hAnsi="Times New Roman" w:cs="Times New Roman"/>
          <w:sz w:val="24"/>
          <w:szCs w:val="24"/>
        </w:rPr>
        <w:t xml:space="preserve">le e di esperienze professionali </w:t>
      </w:r>
      <w:r w:rsidR="00A0309C" w:rsidRPr="00A0309C">
        <w:rPr>
          <w:rFonts w:ascii="Times New Roman" w:hAnsi="Times New Roman" w:cs="Times New Roman"/>
          <w:sz w:val="24"/>
          <w:szCs w:val="24"/>
        </w:rPr>
        <w:t>di chi ass</w:t>
      </w:r>
      <w:r>
        <w:rPr>
          <w:rFonts w:ascii="Times New Roman" w:hAnsi="Times New Roman" w:cs="Times New Roman"/>
          <w:sz w:val="24"/>
          <w:szCs w:val="24"/>
        </w:rPr>
        <w:t>ume ruoli di responsabilità in R</w:t>
      </w:r>
      <w:r w:rsidR="00A0309C" w:rsidRPr="00A0309C">
        <w:rPr>
          <w:rFonts w:ascii="Times New Roman" w:hAnsi="Times New Roman" w:cs="Times New Roman"/>
          <w:sz w:val="24"/>
          <w:szCs w:val="24"/>
        </w:rPr>
        <w:t>egione e di chi opera nelle aziende territoriali.</w:t>
      </w:r>
      <w:r w:rsidR="00F37557" w:rsidRPr="00F37557">
        <w:t xml:space="preserve"> </w:t>
      </w:r>
      <w:r w:rsidR="00F37557" w:rsidRPr="00F37557">
        <w:rPr>
          <w:rFonts w:ascii="Times New Roman" w:hAnsi="Times New Roman" w:cs="Times New Roman"/>
          <w:sz w:val="24"/>
          <w:szCs w:val="24"/>
        </w:rPr>
        <w:t xml:space="preserve">La Regione deve attuare iniziative di </w:t>
      </w:r>
      <w:proofErr w:type="spellStart"/>
      <w:r w:rsidR="00F37557" w:rsidRPr="00F37557">
        <w:rPr>
          <w:rFonts w:ascii="Times New Roman" w:hAnsi="Times New Roman" w:cs="Times New Roman"/>
          <w:i/>
          <w:sz w:val="24"/>
          <w:szCs w:val="24"/>
        </w:rPr>
        <w:t>governance</w:t>
      </w:r>
      <w:proofErr w:type="spellEnd"/>
      <w:r w:rsidR="00F37557" w:rsidRPr="00F37557">
        <w:rPr>
          <w:rFonts w:ascii="Times New Roman" w:hAnsi="Times New Roman" w:cs="Times New Roman"/>
          <w:sz w:val="24"/>
          <w:szCs w:val="24"/>
        </w:rPr>
        <w:t xml:space="preserve"> adeguate per rispondere alle maggiori necessità d</w:t>
      </w:r>
      <w:r w:rsidR="00F37557">
        <w:rPr>
          <w:rFonts w:ascii="Times New Roman" w:hAnsi="Times New Roman" w:cs="Times New Roman"/>
          <w:sz w:val="24"/>
          <w:szCs w:val="24"/>
        </w:rPr>
        <w:t xml:space="preserve">ei cittadini anche migliorando </w:t>
      </w:r>
      <w:r w:rsidR="00F37557" w:rsidRPr="00F37557">
        <w:rPr>
          <w:rFonts w:ascii="Times New Roman" w:hAnsi="Times New Roman" w:cs="Times New Roman"/>
          <w:sz w:val="24"/>
          <w:szCs w:val="24"/>
        </w:rPr>
        <w:t>aspetti di o</w:t>
      </w:r>
      <w:r w:rsidR="00F37557">
        <w:rPr>
          <w:rFonts w:ascii="Times New Roman" w:hAnsi="Times New Roman" w:cs="Times New Roman"/>
          <w:sz w:val="24"/>
          <w:szCs w:val="24"/>
        </w:rPr>
        <w:t>rganizzazione ed amministrativi</w:t>
      </w:r>
      <w:r w:rsidR="00F37557" w:rsidRPr="00F37557">
        <w:rPr>
          <w:rFonts w:ascii="Times New Roman" w:hAnsi="Times New Roman" w:cs="Times New Roman"/>
          <w:sz w:val="24"/>
          <w:szCs w:val="24"/>
        </w:rPr>
        <w:t>, e verificando la compatibilità dell’attuale assetto del</w:t>
      </w:r>
      <w:r w:rsidR="00F37557">
        <w:rPr>
          <w:rFonts w:ascii="Times New Roman" w:hAnsi="Times New Roman" w:cs="Times New Roman"/>
          <w:sz w:val="24"/>
          <w:szCs w:val="24"/>
        </w:rPr>
        <w:t>le competenze degli uffici (ad esempio la tutela delle acque assegnata</w:t>
      </w:r>
      <w:r w:rsidR="00F37557" w:rsidRPr="00F37557">
        <w:rPr>
          <w:rFonts w:ascii="Times New Roman" w:hAnsi="Times New Roman" w:cs="Times New Roman"/>
          <w:sz w:val="24"/>
          <w:szCs w:val="24"/>
        </w:rPr>
        <w:t xml:space="preserve"> all’ambiente)</w:t>
      </w:r>
      <w:r w:rsidR="00F37557">
        <w:rPr>
          <w:rFonts w:ascii="Times New Roman" w:hAnsi="Times New Roman" w:cs="Times New Roman"/>
          <w:sz w:val="24"/>
          <w:szCs w:val="24"/>
        </w:rPr>
        <w:t>.</w:t>
      </w:r>
      <w:r w:rsidR="00F37557" w:rsidRPr="00F37557">
        <w:rPr>
          <w:rFonts w:ascii="Times New Roman" w:hAnsi="Times New Roman" w:cs="Times New Roman"/>
          <w:sz w:val="24"/>
          <w:szCs w:val="24"/>
        </w:rPr>
        <w:t xml:space="preserve">  </w:t>
      </w:r>
      <w:r w:rsidR="00A0309C" w:rsidRPr="00A0309C">
        <w:rPr>
          <w:rFonts w:ascii="Times New Roman" w:hAnsi="Times New Roman" w:cs="Times New Roman"/>
          <w:sz w:val="24"/>
          <w:szCs w:val="24"/>
        </w:rPr>
        <w:t xml:space="preserve"> </w:t>
      </w:r>
    </w:p>
    <w:p w:rsidR="00A0309C" w:rsidRPr="00A0309C" w:rsidRDefault="00BE096D" w:rsidP="00F37557">
      <w:pPr>
        <w:spacing w:after="0" w:line="240" w:lineRule="auto"/>
        <w:ind w:firstLine="708"/>
        <w:jc w:val="both"/>
        <w:rPr>
          <w:rFonts w:ascii="Times New Roman" w:hAnsi="Times New Roman" w:cs="Times New Roman"/>
          <w:sz w:val="24"/>
          <w:szCs w:val="24"/>
        </w:rPr>
      </w:pPr>
      <w:r w:rsidRPr="00BE096D">
        <w:rPr>
          <w:rFonts w:ascii="Times New Roman" w:hAnsi="Times New Roman" w:cs="Times New Roman"/>
          <w:b/>
          <w:sz w:val="24"/>
          <w:szCs w:val="24"/>
          <w:u w:val="single"/>
        </w:rPr>
        <w:t>Risorse e f</w:t>
      </w:r>
      <w:r w:rsidR="0012734F" w:rsidRPr="00BE096D">
        <w:rPr>
          <w:rFonts w:ascii="Times New Roman" w:hAnsi="Times New Roman" w:cs="Times New Roman"/>
          <w:b/>
          <w:sz w:val="24"/>
          <w:szCs w:val="24"/>
          <w:u w:val="single"/>
        </w:rPr>
        <w:t>inanziamento</w:t>
      </w:r>
      <w:r w:rsidR="0012734F">
        <w:rPr>
          <w:rFonts w:ascii="Times New Roman" w:hAnsi="Times New Roman" w:cs="Times New Roman"/>
          <w:sz w:val="24"/>
          <w:szCs w:val="24"/>
        </w:rPr>
        <w:t>.</w:t>
      </w:r>
      <w:r w:rsidR="00A0309C" w:rsidRPr="00A0309C">
        <w:rPr>
          <w:rFonts w:ascii="Times New Roman" w:hAnsi="Times New Roman" w:cs="Times New Roman"/>
          <w:sz w:val="24"/>
          <w:szCs w:val="24"/>
        </w:rPr>
        <w:t xml:space="preserve">  Il settore della prevenzione non ha bisogno di particolari risorse tecnologiche o impiantistiche. La spesa riflette quasi esclusivamente la co</w:t>
      </w:r>
      <w:r>
        <w:rPr>
          <w:rFonts w:ascii="Times New Roman" w:hAnsi="Times New Roman" w:cs="Times New Roman"/>
          <w:sz w:val="24"/>
          <w:szCs w:val="24"/>
        </w:rPr>
        <w:t>nsistenza degli organici dei Dipartimenti di P</w:t>
      </w:r>
      <w:r w:rsidR="00A0309C" w:rsidRPr="00A0309C">
        <w:rPr>
          <w:rFonts w:ascii="Times New Roman" w:hAnsi="Times New Roman" w:cs="Times New Roman"/>
          <w:sz w:val="24"/>
          <w:szCs w:val="24"/>
        </w:rPr>
        <w:t>revenzione, paurosamente impoverit</w:t>
      </w:r>
      <w:r>
        <w:rPr>
          <w:rFonts w:ascii="Times New Roman" w:hAnsi="Times New Roman" w:cs="Times New Roman"/>
          <w:sz w:val="24"/>
          <w:szCs w:val="24"/>
        </w:rPr>
        <w:t>i da decenni di blocco del turn</w:t>
      </w:r>
      <w:r w:rsidR="00A0309C" w:rsidRPr="00A0309C">
        <w:rPr>
          <w:rFonts w:ascii="Times New Roman" w:hAnsi="Times New Roman" w:cs="Times New Roman"/>
          <w:sz w:val="24"/>
          <w:szCs w:val="24"/>
        </w:rPr>
        <w:t>over. Ciò pone evidenti problemi, sia in ordine alla effettiva erogazione dei LEA previsti per la prevenzione, sia soprattutto in termini di ini</w:t>
      </w:r>
      <w:r>
        <w:rPr>
          <w:rFonts w:ascii="Times New Roman" w:hAnsi="Times New Roman" w:cs="Times New Roman"/>
          <w:sz w:val="24"/>
          <w:szCs w:val="24"/>
        </w:rPr>
        <w:t xml:space="preserve">que disuguaglianze di </w:t>
      </w:r>
      <w:r w:rsidR="00A0309C" w:rsidRPr="00A0309C">
        <w:rPr>
          <w:rFonts w:ascii="Times New Roman" w:hAnsi="Times New Roman" w:cs="Times New Roman"/>
          <w:sz w:val="24"/>
          <w:szCs w:val="24"/>
        </w:rPr>
        <w:t xml:space="preserve">offerta preventiva nell’ambito </w:t>
      </w:r>
      <w:r>
        <w:rPr>
          <w:rFonts w:ascii="Times New Roman" w:hAnsi="Times New Roman" w:cs="Times New Roman"/>
          <w:sz w:val="24"/>
          <w:szCs w:val="24"/>
        </w:rPr>
        <w:t>della R</w:t>
      </w:r>
      <w:r w:rsidR="00A0309C" w:rsidRPr="00A0309C">
        <w:rPr>
          <w:rFonts w:ascii="Times New Roman" w:hAnsi="Times New Roman" w:cs="Times New Roman"/>
          <w:sz w:val="24"/>
          <w:szCs w:val="24"/>
        </w:rPr>
        <w:t>egione. È assolutam</w:t>
      </w:r>
      <w:r>
        <w:rPr>
          <w:rFonts w:ascii="Times New Roman" w:hAnsi="Times New Roman" w:cs="Times New Roman"/>
          <w:sz w:val="24"/>
          <w:szCs w:val="24"/>
        </w:rPr>
        <w:t>ente indispensabile che, nella R</w:t>
      </w:r>
      <w:r w:rsidR="00A0309C" w:rsidRPr="00A0309C">
        <w:rPr>
          <w:rFonts w:ascii="Times New Roman" w:hAnsi="Times New Roman" w:cs="Times New Roman"/>
          <w:sz w:val="24"/>
          <w:szCs w:val="24"/>
        </w:rPr>
        <w:t>egione Lazio, il finanziamento del  LEA “Assistenza Sanitaria Collettiva in</w:t>
      </w:r>
      <w:r>
        <w:rPr>
          <w:rFonts w:ascii="Times New Roman" w:hAnsi="Times New Roman" w:cs="Times New Roman"/>
          <w:sz w:val="24"/>
          <w:szCs w:val="24"/>
        </w:rPr>
        <w:t xml:space="preserve"> Ambiente di Vita e di Lavoro” </w:t>
      </w:r>
      <w:r w:rsidR="00A0309C" w:rsidRPr="00A0309C">
        <w:rPr>
          <w:rFonts w:ascii="Times New Roman" w:hAnsi="Times New Roman" w:cs="Times New Roman"/>
          <w:sz w:val="24"/>
          <w:szCs w:val="24"/>
        </w:rPr>
        <w:t>raggiunga quantomeno il livello nazionale medio.</w:t>
      </w:r>
      <w:r w:rsidR="00F37557" w:rsidRPr="00F37557">
        <w:t xml:space="preserve"> </w:t>
      </w:r>
      <w:r w:rsidR="00F37557">
        <w:rPr>
          <w:rFonts w:ascii="Times New Roman" w:hAnsi="Times New Roman" w:cs="Times New Roman"/>
          <w:sz w:val="24"/>
          <w:szCs w:val="24"/>
        </w:rPr>
        <w:t>Tra l’altro, i</w:t>
      </w:r>
      <w:r w:rsidR="00F37557" w:rsidRPr="00F37557">
        <w:rPr>
          <w:rFonts w:ascii="Times New Roman" w:hAnsi="Times New Roman" w:cs="Times New Roman"/>
          <w:sz w:val="24"/>
          <w:szCs w:val="24"/>
        </w:rPr>
        <w:t>n tema di risorse, i Dipartimenti</w:t>
      </w:r>
      <w:r w:rsidR="00F37557">
        <w:rPr>
          <w:rFonts w:ascii="Times New Roman" w:hAnsi="Times New Roman" w:cs="Times New Roman"/>
          <w:sz w:val="24"/>
          <w:szCs w:val="24"/>
        </w:rPr>
        <w:t xml:space="preserve"> di Prevenzione</w:t>
      </w:r>
      <w:r w:rsidR="00F37557" w:rsidRPr="00F37557">
        <w:rPr>
          <w:rFonts w:ascii="Times New Roman" w:hAnsi="Times New Roman" w:cs="Times New Roman"/>
          <w:sz w:val="24"/>
          <w:szCs w:val="24"/>
        </w:rPr>
        <w:t xml:space="preserve"> posson</w:t>
      </w:r>
      <w:r w:rsidR="00F37557">
        <w:rPr>
          <w:rFonts w:ascii="Times New Roman" w:hAnsi="Times New Roman" w:cs="Times New Roman"/>
          <w:sz w:val="24"/>
          <w:szCs w:val="24"/>
        </w:rPr>
        <w:t xml:space="preserve">o essere facilmente potenziati </w:t>
      </w:r>
      <w:r w:rsidR="00F37557" w:rsidRPr="00F37557">
        <w:rPr>
          <w:rFonts w:ascii="Times New Roman" w:hAnsi="Times New Roman" w:cs="Times New Roman"/>
          <w:sz w:val="24"/>
          <w:szCs w:val="24"/>
        </w:rPr>
        <w:t xml:space="preserve">se </w:t>
      </w:r>
      <w:r w:rsidR="00F37557">
        <w:rPr>
          <w:rFonts w:ascii="Times New Roman" w:hAnsi="Times New Roman" w:cs="Times New Roman"/>
          <w:sz w:val="24"/>
          <w:szCs w:val="24"/>
        </w:rPr>
        <w:t xml:space="preserve">fosse generalizzato l’accesso - </w:t>
      </w:r>
      <w:r w:rsidR="00F37557" w:rsidRPr="00F37557">
        <w:rPr>
          <w:rFonts w:ascii="Times New Roman" w:hAnsi="Times New Roman" w:cs="Times New Roman"/>
          <w:sz w:val="24"/>
          <w:szCs w:val="24"/>
        </w:rPr>
        <w:t>per ora previsto solo per alcuni servizi e per le competenze di igi</w:t>
      </w:r>
      <w:r w:rsidR="00F37557">
        <w:rPr>
          <w:rFonts w:ascii="Times New Roman" w:hAnsi="Times New Roman" w:cs="Times New Roman"/>
          <w:sz w:val="24"/>
          <w:szCs w:val="24"/>
        </w:rPr>
        <w:t xml:space="preserve">ene del lavoro ex </w:t>
      </w:r>
      <w:proofErr w:type="spellStart"/>
      <w:r w:rsidR="00F37557">
        <w:rPr>
          <w:rFonts w:ascii="Times New Roman" w:hAnsi="Times New Roman" w:cs="Times New Roman"/>
          <w:sz w:val="24"/>
          <w:szCs w:val="24"/>
        </w:rPr>
        <w:t>Dlgs</w:t>
      </w:r>
      <w:proofErr w:type="spellEnd"/>
      <w:r w:rsidR="00F37557">
        <w:rPr>
          <w:rFonts w:ascii="Times New Roman" w:hAnsi="Times New Roman" w:cs="Times New Roman"/>
          <w:sz w:val="24"/>
          <w:szCs w:val="24"/>
        </w:rPr>
        <w:t xml:space="preserve"> 758/94 - </w:t>
      </w:r>
      <w:r w:rsidR="00F37557" w:rsidRPr="00F37557">
        <w:rPr>
          <w:rFonts w:ascii="Times New Roman" w:hAnsi="Times New Roman" w:cs="Times New Roman"/>
          <w:sz w:val="24"/>
          <w:szCs w:val="24"/>
        </w:rPr>
        <w:t>al finanziamento attraverso il recupero delle sanzioni amministrative direttamente versate agli organi che le comminano.</w:t>
      </w:r>
    </w:p>
    <w:p w:rsidR="00A0309C" w:rsidRPr="00A0309C" w:rsidRDefault="00BE096D" w:rsidP="00A0309C">
      <w:pPr>
        <w:spacing w:after="0" w:line="240" w:lineRule="auto"/>
        <w:ind w:firstLine="708"/>
        <w:jc w:val="both"/>
        <w:rPr>
          <w:rFonts w:ascii="Times New Roman" w:hAnsi="Times New Roman" w:cs="Times New Roman"/>
          <w:sz w:val="24"/>
          <w:szCs w:val="24"/>
        </w:rPr>
      </w:pPr>
      <w:r w:rsidRPr="00BE096D">
        <w:rPr>
          <w:rFonts w:ascii="Times New Roman" w:hAnsi="Times New Roman" w:cs="Times New Roman"/>
          <w:b/>
          <w:sz w:val="24"/>
          <w:szCs w:val="24"/>
          <w:u w:val="single"/>
        </w:rPr>
        <w:t>Prevenzione e sicurezza ambientale</w:t>
      </w:r>
      <w:r>
        <w:rPr>
          <w:rFonts w:ascii="Times New Roman" w:hAnsi="Times New Roman" w:cs="Times New Roman"/>
          <w:sz w:val="24"/>
          <w:szCs w:val="24"/>
        </w:rPr>
        <w:t xml:space="preserve">. E’ necessario definire le rispettive competenze, gli </w:t>
      </w:r>
      <w:r w:rsidR="00A0309C" w:rsidRPr="00A0309C">
        <w:rPr>
          <w:rFonts w:ascii="Times New Roman" w:hAnsi="Times New Roman" w:cs="Times New Roman"/>
          <w:sz w:val="24"/>
          <w:szCs w:val="24"/>
        </w:rPr>
        <w:t xml:space="preserve">ambiti e </w:t>
      </w:r>
      <w:r>
        <w:rPr>
          <w:rFonts w:ascii="Times New Roman" w:hAnsi="Times New Roman" w:cs="Times New Roman"/>
          <w:sz w:val="24"/>
          <w:szCs w:val="24"/>
        </w:rPr>
        <w:t xml:space="preserve">le </w:t>
      </w:r>
      <w:r w:rsidR="00A0309C" w:rsidRPr="00A0309C">
        <w:rPr>
          <w:rFonts w:ascii="Times New Roman" w:hAnsi="Times New Roman" w:cs="Times New Roman"/>
          <w:sz w:val="24"/>
          <w:szCs w:val="24"/>
        </w:rPr>
        <w:t xml:space="preserve">modalità di integrazione operativa </w:t>
      </w:r>
      <w:r>
        <w:rPr>
          <w:rFonts w:ascii="Times New Roman" w:hAnsi="Times New Roman" w:cs="Times New Roman"/>
          <w:sz w:val="24"/>
          <w:szCs w:val="24"/>
        </w:rPr>
        <w:t>tra ARPA e Dipartimenti di P</w:t>
      </w:r>
      <w:r w:rsidR="00A0309C" w:rsidRPr="00A0309C">
        <w:rPr>
          <w:rFonts w:ascii="Times New Roman" w:hAnsi="Times New Roman" w:cs="Times New Roman"/>
          <w:sz w:val="24"/>
          <w:szCs w:val="24"/>
        </w:rPr>
        <w:t xml:space="preserve">revenzione. Non si può continuare a </w:t>
      </w:r>
      <w:r>
        <w:rPr>
          <w:rFonts w:ascii="Times New Roman" w:hAnsi="Times New Roman" w:cs="Times New Roman"/>
          <w:sz w:val="24"/>
          <w:szCs w:val="24"/>
        </w:rPr>
        <w:t>l</w:t>
      </w:r>
      <w:r w:rsidR="00A0309C" w:rsidRPr="00A0309C">
        <w:rPr>
          <w:rFonts w:ascii="Times New Roman" w:hAnsi="Times New Roman" w:cs="Times New Roman"/>
          <w:sz w:val="24"/>
          <w:szCs w:val="24"/>
        </w:rPr>
        <w:t xml:space="preserve">asciare sguarnito un settore di intervento delicatissimo e importantissimo come quello </w:t>
      </w:r>
      <w:r w:rsidR="00A0309C" w:rsidRPr="00A0309C">
        <w:rPr>
          <w:rFonts w:ascii="Times New Roman" w:hAnsi="Times New Roman" w:cs="Times New Roman"/>
          <w:sz w:val="24"/>
          <w:szCs w:val="24"/>
        </w:rPr>
        <w:lastRenderedPageBreak/>
        <w:t>della tutela del</w:t>
      </w:r>
      <w:r>
        <w:rPr>
          <w:rFonts w:ascii="Times New Roman" w:hAnsi="Times New Roman" w:cs="Times New Roman"/>
          <w:sz w:val="24"/>
          <w:szCs w:val="24"/>
        </w:rPr>
        <w:t xml:space="preserve">la salute dai rischi ambientali, così come </w:t>
      </w:r>
      <w:r w:rsidR="00A0309C" w:rsidRPr="00A0309C">
        <w:rPr>
          <w:rFonts w:ascii="Times New Roman" w:hAnsi="Times New Roman" w:cs="Times New Roman"/>
          <w:sz w:val="24"/>
          <w:szCs w:val="24"/>
        </w:rPr>
        <w:t>le attività di studio e</w:t>
      </w:r>
      <w:r>
        <w:rPr>
          <w:rFonts w:ascii="Times New Roman" w:hAnsi="Times New Roman" w:cs="Times New Roman"/>
          <w:sz w:val="24"/>
          <w:szCs w:val="24"/>
        </w:rPr>
        <w:t xml:space="preserve"> di</w:t>
      </w:r>
      <w:r w:rsidR="00A0309C" w:rsidRPr="00A0309C">
        <w:rPr>
          <w:rFonts w:ascii="Times New Roman" w:hAnsi="Times New Roman" w:cs="Times New Roman"/>
          <w:sz w:val="24"/>
          <w:szCs w:val="24"/>
        </w:rPr>
        <w:t xml:space="preserve"> valutazione dell’impatto sulla salute dei fattori di rischio ambientali. </w:t>
      </w:r>
    </w:p>
    <w:p w:rsidR="00A0309C" w:rsidRPr="00A0309C" w:rsidRDefault="00BE096D" w:rsidP="00A0309C">
      <w:pPr>
        <w:spacing w:after="0" w:line="240" w:lineRule="auto"/>
        <w:ind w:firstLine="708"/>
        <w:jc w:val="both"/>
        <w:rPr>
          <w:rFonts w:ascii="Times New Roman" w:hAnsi="Times New Roman" w:cs="Times New Roman"/>
          <w:sz w:val="24"/>
          <w:szCs w:val="24"/>
        </w:rPr>
      </w:pPr>
      <w:r w:rsidRPr="00BE096D">
        <w:rPr>
          <w:rFonts w:ascii="Times New Roman" w:hAnsi="Times New Roman" w:cs="Times New Roman"/>
          <w:b/>
          <w:sz w:val="24"/>
          <w:szCs w:val="24"/>
          <w:u w:val="single"/>
        </w:rPr>
        <w:t>Procedure omogenee e condivise</w:t>
      </w:r>
      <w:r>
        <w:rPr>
          <w:rFonts w:ascii="Times New Roman" w:hAnsi="Times New Roman" w:cs="Times New Roman"/>
          <w:sz w:val="24"/>
          <w:szCs w:val="24"/>
        </w:rPr>
        <w:t>.</w:t>
      </w:r>
      <w:r w:rsidR="00A0309C" w:rsidRPr="00A0309C">
        <w:rPr>
          <w:rFonts w:ascii="Times New Roman" w:hAnsi="Times New Roman" w:cs="Times New Roman"/>
          <w:sz w:val="24"/>
          <w:szCs w:val="24"/>
        </w:rPr>
        <w:t xml:space="preserve"> </w:t>
      </w:r>
      <w:r>
        <w:rPr>
          <w:rFonts w:ascii="Times New Roman" w:hAnsi="Times New Roman" w:cs="Times New Roman"/>
          <w:sz w:val="24"/>
          <w:szCs w:val="24"/>
        </w:rPr>
        <w:t>Sono del tutto indispensabili per verifiche e controlli su strutture sanitarie, a</w:t>
      </w:r>
      <w:r w:rsidR="00A0309C" w:rsidRPr="00A0309C">
        <w:rPr>
          <w:rFonts w:ascii="Times New Roman" w:hAnsi="Times New Roman" w:cs="Times New Roman"/>
          <w:sz w:val="24"/>
          <w:szCs w:val="24"/>
        </w:rPr>
        <w:t>ttività pr</w:t>
      </w:r>
      <w:r>
        <w:rPr>
          <w:rFonts w:ascii="Times New Roman" w:hAnsi="Times New Roman" w:cs="Times New Roman"/>
          <w:sz w:val="24"/>
          <w:szCs w:val="24"/>
        </w:rPr>
        <w:t>oduttive, strutture ricettive (a</w:t>
      </w:r>
      <w:r w:rsidR="00A0309C" w:rsidRPr="00A0309C">
        <w:rPr>
          <w:rFonts w:ascii="Times New Roman" w:hAnsi="Times New Roman" w:cs="Times New Roman"/>
          <w:sz w:val="24"/>
          <w:szCs w:val="24"/>
        </w:rPr>
        <w:t>lberghi</w:t>
      </w:r>
      <w:r>
        <w:rPr>
          <w:rFonts w:ascii="Times New Roman" w:hAnsi="Times New Roman" w:cs="Times New Roman"/>
          <w:sz w:val="24"/>
          <w:szCs w:val="24"/>
        </w:rPr>
        <w:t>,</w:t>
      </w:r>
      <w:r w:rsidR="00A0309C" w:rsidRPr="00A0309C">
        <w:rPr>
          <w:rFonts w:ascii="Times New Roman" w:hAnsi="Times New Roman" w:cs="Times New Roman"/>
          <w:sz w:val="24"/>
          <w:szCs w:val="24"/>
        </w:rPr>
        <w:t xml:space="preserve"> campeggi</w:t>
      </w:r>
      <w:r>
        <w:rPr>
          <w:rFonts w:ascii="Times New Roman" w:hAnsi="Times New Roman" w:cs="Times New Roman"/>
          <w:sz w:val="24"/>
          <w:szCs w:val="24"/>
        </w:rPr>
        <w:t>, etc.</w:t>
      </w:r>
      <w:r w:rsidR="00A0309C" w:rsidRPr="00A0309C">
        <w:rPr>
          <w:rFonts w:ascii="Times New Roman" w:hAnsi="Times New Roman" w:cs="Times New Roman"/>
          <w:sz w:val="24"/>
          <w:szCs w:val="24"/>
        </w:rPr>
        <w:t>), strutture socioassistenz</w:t>
      </w:r>
      <w:r>
        <w:rPr>
          <w:rFonts w:ascii="Times New Roman" w:hAnsi="Times New Roman" w:cs="Times New Roman"/>
          <w:sz w:val="24"/>
          <w:szCs w:val="24"/>
        </w:rPr>
        <w:t>iali  (case di riposo, comunità, case famiglia, etc.</w:t>
      </w:r>
      <w:r w:rsidR="00A0309C" w:rsidRPr="00A0309C">
        <w:rPr>
          <w:rFonts w:ascii="Times New Roman" w:hAnsi="Times New Roman" w:cs="Times New Roman"/>
          <w:sz w:val="24"/>
          <w:szCs w:val="24"/>
        </w:rPr>
        <w:t>)</w:t>
      </w:r>
      <w:r>
        <w:rPr>
          <w:rFonts w:ascii="Times New Roman" w:hAnsi="Times New Roman" w:cs="Times New Roman"/>
          <w:sz w:val="24"/>
          <w:szCs w:val="24"/>
        </w:rPr>
        <w:t>,</w:t>
      </w:r>
      <w:r w:rsidR="00A0309C" w:rsidRPr="00A0309C">
        <w:rPr>
          <w:rFonts w:ascii="Times New Roman" w:hAnsi="Times New Roman" w:cs="Times New Roman"/>
          <w:sz w:val="24"/>
          <w:szCs w:val="24"/>
        </w:rPr>
        <w:t xml:space="preserve"> al fine di garantire la doverosa semplificazione amministrativa e lo snellimento delle procedure, senza tuttavia compromettere le altrettanto importanti verifiche a tutela dell’ambiente e della salute collettiva.   </w:t>
      </w:r>
    </w:p>
    <w:p w:rsidR="00A0309C" w:rsidRDefault="00A0309C" w:rsidP="00A0309C">
      <w:pPr>
        <w:spacing w:after="0" w:line="240" w:lineRule="auto"/>
        <w:ind w:firstLine="708"/>
        <w:jc w:val="both"/>
        <w:rPr>
          <w:rFonts w:ascii="Times New Roman" w:hAnsi="Times New Roman" w:cs="Times New Roman"/>
          <w:sz w:val="24"/>
          <w:szCs w:val="24"/>
        </w:rPr>
      </w:pPr>
      <w:r w:rsidRPr="00BE096D">
        <w:rPr>
          <w:rFonts w:ascii="Times New Roman" w:hAnsi="Times New Roman" w:cs="Times New Roman"/>
          <w:b/>
          <w:sz w:val="24"/>
          <w:szCs w:val="24"/>
          <w:u w:val="single"/>
        </w:rPr>
        <w:t>Siste</w:t>
      </w:r>
      <w:r w:rsidR="00BE096D" w:rsidRPr="00BE096D">
        <w:rPr>
          <w:rFonts w:ascii="Times New Roman" w:hAnsi="Times New Roman" w:cs="Times New Roman"/>
          <w:b/>
          <w:sz w:val="24"/>
          <w:szCs w:val="24"/>
          <w:u w:val="single"/>
        </w:rPr>
        <w:t>ma informativo regionale della p</w:t>
      </w:r>
      <w:r w:rsidRPr="00BE096D">
        <w:rPr>
          <w:rFonts w:ascii="Times New Roman" w:hAnsi="Times New Roman" w:cs="Times New Roman"/>
          <w:b/>
          <w:sz w:val="24"/>
          <w:szCs w:val="24"/>
          <w:u w:val="single"/>
        </w:rPr>
        <w:t>reve</w:t>
      </w:r>
      <w:r w:rsidR="00BE096D" w:rsidRPr="00BE096D">
        <w:rPr>
          <w:rFonts w:ascii="Times New Roman" w:hAnsi="Times New Roman" w:cs="Times New Roman"/>
          <w:b/>
          <w:sz w:val="24"/>
          <w:szCs w:val="24"/>
          <w:u w:val="single"/>
        </w:rPr>
        <w:t>nzione</w:t>
      </w:r>
      <w:r w:rsidR="00BE096D">
        <w:rPr>
          <w:rFonts w:ascii="Times New Roman" w:hAnsi="Times New Roman" w:cs="Times New Roman"/>
          <w:sz w:val="24"/>
          <w:szCs w:val="24"/>
        </w:rPr>
        <w:t>. E’ necessario</w:t>
      </w:r>
      <w:r w:rsidRPr="00A0309C">
        <w:rPr>
          <w:rFonts w:ascii="Times New Roman" w:hAnsi="Times New Roman" w:cs="Times New Roman"/>
          <w:sz w:val="24"/>
          <w:szCs w:val="24"/>
        </w:rPr>
        <w:t xml:space="preserve"> per la gestione integrata delle varie banche dati per realizzare i profili di salute e le mappe di rischio a </w:t>
      </w:r>
      <w:r w:rsidR="00BE096D">
        <w:rPr>
          <w:rFonts w:ascii="Times New Roman" w:hAnsi="Times New Roman" w:cs="Times New Roman"/>
          <w:sz w:val="24"/>
          <w:szCs w:val="24"/>
        </w:rPr>
        <w:t xml:space="preserve">livello regionale e locale, ed </w:t>
      </w:r>
      <w:r w:rsidRPr="00A0309C">
        <w:rPr>
          <w:rFonts w:ascii="Times New Roman" w:hAnsi="Times New Roman" w:cs="Times New Roman"/>
          <w:sz w:val="24"/>
          <w:szCs w:val="24"/>
        </w:rPr>
        <w:t>anche per raccogliere informazioni sulle attività e le</w:t>
      </w:r>
      <w:r w:rsidR="00BE096D">
        <w:rPr>
          <w:rFonts w:ascii="Times New Roman" w:hAnsi="Times New Roman" w:cs="Times New Roman"/>
          <w:sz w:val="24"/>
          <w:szCs w:val="24"/>
        </w:rPr>
        <w:t xml:space="preserve"> prestazioni della prevenzione [</w:t>
      </w:r>
      <w:r w:rsidRPr="00A0309C">
        <w:rPr>
          <w:rFonts w:ascii="Times New Roman" w:hAnsi="Times New Roman" w:cs="Times New Roman"/>
          <w:sz w:val="24"/>
          <w:szCs w:val="24"/>
        </w:rPr>
        <w:t>anagrafi vaccinali, r</w:t>
      </w:r>
      <w:r w:rsidR="00BE096D">
        <w:rPr>
          <w:rFonts w:ascii="Times New Roman" w:hAnsi="Times New Roman" w:cs="Times New Roman"/>
          <w:sz w:val="24"/>
          <w:szCs w:val="24"/>
        </w:rPr>
        <w:t>egistri epidemiologici (tumori, mortalità, m</w:t>
      </w:r>
      <w:r w:rsidRPr="00A0309C">
        <w:rPr>
          <w:rFonts w:ascii="Times New Roman" w:hAnsi="Times New Roman" w:cs="Times New Roman"/>
          <w:sz w:val="24"/>
          <w:szCs w:val="24"/>
        </w:rPr>
        <w:t>alformazioni congenite,</w:t>
      </w:r>
      <w:r w:rsidR="00BE096D">
        <w:rPr>
          <w:rFonts w:ascii="Times New Roman" w:hAnsi="Times New Roman" w:cs="Times New Roman"/>
          <w:sz w:val="24"/>
          <w:szCs w:val="24"/>
        </w:rPr>
        <w:t xml:space="preserve"> SIMI, etc.)]. </w:t>
      </w:r>
      <w:r w:rsidRPr="00A0309C">
        <w:rPr>
          <w:rFonts w:ascii="Times New Roman" w:hAnsi="Times New Roman" w:cs="Times New Roman"/>
          <w:sz w:val="24"/>
          <w:szCs w:val="24"/>
        </w:rPr>
        <w:t xml:space="preserve"> </w:t>
      </w:r>
    </w:p>
    <w:p w:rsidR="00BE096D" w:rsidRDefault="00BE096D" w:rsidP="00A0309C">
      <w:pPr>
        <w:spacing w:after="0" w:line="240" w:lineRule="auto"/>
        <w:ind w:firstLine="708"/>
        <w:jc w:val="both"/>
        <w:rPr>
          <w:rFonts w:ascii="Times New Roman" w:hAnsi="Times New Roman" w:cs="Times New Roman"/>
          <w:sz w:val="24"/>
          <w:szCs w:val="24"/>
        </w:rPr>
      </w:pPr>
    </w:p>
    <w:p w:rsidR="00571E58" w:rsidRPr="00571E58" w:rsidRDefault="00BE096D" w:rsidP="00571E5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 I professionisti della prevenzione e del</w:t>
      </w:r>
      <w:r w:rsidR="00571E58">
        <w:rPr>
          <w:rFonts w:ascii="Times New Roman" w:hAnsi="Times New Roman" w:cs="Times New Roman"/>
          <w:sz w:val="24"/>
          <w:szCs w:val="24"/>
        </w:rPr>
        <w:t>la sanità pubblica del Lazio ri</w:t>
      </w:r>
      <w:r>
        <w:rPr>
          <w:rFonts w:ascii="Times New Roman" w:hAnsi="Times New Roman" w:cs="Times New Roman"/>
          <w:sz w:val="24"/>
          <w:szCs w:val="24"/>
        </w:rPr>
        <w:t xml:space="preserve">tengono in conclusione che il problema </w:t>
      </w:r>
      <w:r w:rsidR="00571E58" w:rsidRPr="00571E58">
        <w:rPr>
          <w:rFonts w:ascii="Times New Roman" w:hAnsi="Times New Roman" w:cs="Times New Roman"/>
          <w:sz w:val="24"/>
          <w:szCs w:val="24"/>
        </w:rPr>
        <w:t>non è tanto mantenere i finanziamenti attuali per le attività di prevenzione, che anzi andrebbero opportunamente incrementati per garantire i LEA, quanto ripensare alle stesse come modalità più efficaci ed efficienti per investire in salute. È del tutto sbagliato pensare di ridimensionare i servizi attuali di igiene e sanità pubblica, igiene degli alimenti, prevenzione negli ambienti di vita e di lavoro e s</w:t>
      </w:r>
      <w:r w:rsidR="00571E58">
        <w:rPr>
          <w:rFonts w:ascii="Times New Roman" w:hAnsi="Times New Roman" w:cs="Times New Roman"/>
          <w:sz w:val="24"/>
          <w:szCs w:val="24"/>
        </w:rPr>
        <w:t>anità pubblica veterinaria dei Dipartimenti di P</w:t>
      </w:r>
      <w:r w:rsidR="00571E58" w:rsidRPr="00571E58">
        <w:rPr>
          <w:rFonts w:ascii="Times New Roman" w:hAnsi="Times New Roman" w:cs="Times New Roman"/>
          <w:sz w:val="24"/>
          <w:szCs w:val="24"/>
        </w:rPr>
        <w:t>revenzione, che sono, tra l’altro, previsti dalle normative vigenti e che si sono faticosamente costruiti e strutturati nel corso del tempo. Ma sarebbe altrettanto sbagliato ritenere che le attività di prevenzione attuali possano considerarsi adeguate, particolarmente per qua</w:t>
      </w:r>
      <w:r w:rsidR="00571E58">
        <w:rPr>
          <w:rFonts w:ascii="Times New Roman" w:hAnsi="Times New Roman" w:cs="Times New Roman"/>
          <w:sz w:val="24"/>
          <w:szCs w:val="24"/>
        </w:rPr>
        <w:t>nto riguarda le sinergie che i Dipartimenti di P</w:t>
      </w:r>
      <w:r w:rsidR="00571E58" w:rsidRPr="00571E58">
        <w:rPr>
          <w:rFonts w:ascii="Times New Roman" w:hAnsi="Times New Roman" w:cs="Times New Roman"/>
          <w:sz w:val="24"/>
          <w:szCs w:val="24"/>
        </w:rPr>
        <w:t>revenzione possono e devono far progredire. Si tratta di sinergie da sviluppare sia all’interno del sistema sanitario, in particolare con i distretti e la medicina di base e specialistica per l’opportuno decollo dell’assistenza primaria, sia soprattutto all’esterno di esso, per dare corso reale all’implementazione della salute in tutte le politiche. Gli obiettivi da perseguire devono essere dettati obbligatoriamente dalle evidenze scientifiche disponibili e, in questo senso, la lotta ai grandi fattori di rischio rappresenta sicuramente una priorità.</w:t>
      </w:r>
    </w:p>
    <w:p w:rsidR="00571E58" w:rsidRDefault="00571E58" w:rsidP="00571E58">
      <w:pPr>
        <w:spacing w:after="0" w:line="240" w:lineRule="auto"/>
        <w:ind w:firstLine="708"/>
        <w:jc w:val="both"/>
        <w:rPr>
          <w:rFonts w:ascii="Times New Roman" w:hAnsi="Times New Roman" w:cs="Times New Roman"/>
          <w:sz w:val="24"/>
          <w:szCs w:val="24"/>
        </w:rPr>
      </w:pPr>
      <w:r w:rsidRPr="00571E58">
        <w:rPr>
          <w:rFonts w:ascii="Times New Roman" w:hAnsi="Times New Roman" w:cs="Times New Roman"/>
          <w:b/>
          <w:sz w:val="24"/>
          <w:szCs w:val="24"/>
          <w:u w:val="single"/>
        </w:rPr>
        <w:t>Lo strumento per il rilancio delle attività di prevenzione nel nostro Paese e nel Lazio esiste già e si identifica istituzionalmente con il Piano della Prevenzione</w:t>
      </w:r>
      <w:r w:rsidRPr="00571E58">
        <w:rPr>
          <w:rFonts w:ascii="Times New Roman" w:hAnsi="Times New Roman" w:cs="Times New Roman"/>
          <w:sz w:val="24"/>
          <w:szCs w:val="24"/>
        </w:rPr>
        <w:t>, la cui edizione per il periodo 2014-2018 è attualmente in fase di stesura</w:t>
      </w:r>
      <w:r w:rsidRPr="00AB2DEB">
        <w:rPr>
          <w:rFonts w:ascii="Times New Roman" w:hAnsi="Times New Roman" w:cs="Times New Roman"/>
          <w:sz w:val="24"/>
          <w:szCs w:val="24"/>
        </w:rPr>
        <w:t xml:space="preserve">. </w:t>
      </w:r>
      <w:r w:rsidRPr="00571E58">
        <w:rPr>
          <w:rFonts w:ascii="Times New Roman" w:hAnsi="Times New Roman" w:cs="Times New Roman"/>
          <w:b/>
          <w:sz w:val="24"/>
          <w:szCs w:val="24"/>
          <w:u w:val="single"/>
        </w:rPr>
        <w:t>I professionisti della prevenzione e della sanità pubblica del Lazio sono concordi nell’indicare alcune caratteristiche essenziali che il nuovo piano deve possedere</w:t>
      </w:r>
      <w:r w:rsidRPr="00571E58">
        <w:rPr>
          <w:rFonts w:ascii="Times New Roman" w:hAnsi="Times New Roman" w:cs="Times New Roman"/>
          <w:sz w:val="24"/>
          <w:szCs w:val="24"/>
        </w:rPr>
        <w:t xml:space="preserve">: 1) </w:t>
      </w:r>
      <w:r w:rsidRPr="00571E58">
        <w:rPr>
          <w:rFonts w:ascii="Times New Roman" w:hAnsi="Times New Roman" w:cs="Times New Roman"/>
          <w:b/>
          <w:sz w:val="24"/>
          <w:szCs w:val="24"/>
          <w:u w:val="single"/>
        </w:rPr>
        <w:t>esplicitazione trasparente delle priorità di intervento</w:t>
      </w:r>
      <w:r w:rsidRPr="00571E58">
        <w:rPr>
          <w:rFonts w:ascii="Times New Roman" w:hAnsi="Times New Roman" w:cs="Times New Roman"/>
          <w:sz w:val="24"/>
          <w:szCs w:val="24"/>
        </w:rPr>
        <w:t xml:space="preserve">, selezionate sulla base del carico di malattia e delle possibilità di attuazione di interventi di efficacia e costo-efficacia dimostrate; 2) </w:t>
      </w:r>
      <w:r w:rsidRPr="00571E58">
        <w:rPr>
          <w:rFonts w:ascii="Times New Roman" w:hAnsi="Times New Roman" w:cs="Times New Roman"/>
          <w:b/>
          <w:sz w:val="24"/>
          <w:szCs w:val="24"/>
          <w:u w:val="single"/>
        </w:rPr>
        <w:t>assegnazione di responsabilità chiare e circostanziate ai Dipartimenti di Prevenzione</w:t>
      </w:r>
      <w:r w:rsidRPr="00571E58">
        <w:rPr>
          <w:rFonts w:ascii="Times New Roman" w:hAnsi="Times New Roman" w:cs="Times New Roman"/>
          <w:sz w:val="24"/>
          <w:szCs w:val="24"/>
        </w:rPr>
        <w:t xml:space="preserve"> che devono avere la possibilità di razionalizzare le proprie attività e soprattutto di ampliarle anche sulla base dei LEA da garantire; </w:t>
      </w:r>
      <w:r w:rsidRPr="00AB2DEB">
        <w:rPr>
          <w:rFonts w:ascii="Times New Roman" w:hAnsi="Times New Roman" w:cs="Times New Roman"/>
          <w:sz w:val="24"/>
          <w:szCs w:val="24"/>
        </w:rPr>
        <w:t xml:space="preserve">3) </w:t>
      </w:r>
      <w:r w:rsidRPr="00571E58">
        <w:rPr>
          <w:rFonts w:ascii="Times New Roman" w:hAnsi="Times New Roman" w:cs="Times New Roman"/>
          <w:b/>
          <w:sz w:val="24"/>
          <w:szCs w:val="24"/>
          <w:u w:val="single"/>
        </w:rPr>
        <w:t>sostegno e facilitazioni allo sviluppo di sinergie</w:t>
      </w:r>
      <w:r w:rsidRPr="00571E58">
        <w:rPr>
          <w:rFonts w:ascii="Times New Roman" w:hAnsi="Times New Roman" w:cs="Times New Roman"/>
          <w:sz w:val="24"/>
          <w:szCs w:val="24"/>
        </w:rPr>
        <w:t xml:space="preserve"> sia tra organizzazioni interne al SSN sia con enti, associazioni ed organizzazioni all’esterno di esso, ai fini di una concreta attuazione della salute in tutte le politiche; 4) </w:t>
      </w:r>
      <w:r w:rsidRPr="00571E58">
        <w:rPr>
          <w:rFonts w:ascii="Times New Roman" w:hAnsi="Times New Roman" w:cs="Times New Roman"/>
          <w:b/>
          <w:sz w:val="24"/>
          <w:szCs w:val="24"/>
          <w:u w:val="single"/>
        </w:rPr>
        <w:t>identificazione precisa di ruoli e responsabilità</w:t>
      </w:r>
      <w:r w:rsidRPr="00571E58">
        <w:rPr>
          <w:rFonts w:ascii="Times New Roman" w:hAnsi="Times New Roman" w:cs="Times New Roman"/>
          <w:sz w:val="24"/>
          <w:szCs w:val="24"/>
        </w:rPr>
        <w:t>, con individuazione di meccanismi incentivanti per il raggiungimento degli obiettivi del piano</w:t>
      </w:r>
      <w:r>
        <w:rPr>
          <w:rFonts w:ascii="Times New Roman" w:hAnsi="Times New Roman" w:cs="Times New Roman"/>
          <w:sz w:val="24"/>
          <w:szCs w:val="24"/>
        </w:rPr>
        <w:t>.</w:t>
      </w:r>
    </w:p>
    <w:p w:rsidR="00571E58" w:rsidRDefault="00571E58" w:rsidP="00571E58">
      <w:pPr>
        <w:spacing w:after="0" w:line="240" w:lineRule="auto"/>
        <w:ind w:firstLine="708"/>
        <w:jc w:val="both"/>
        <w:rPr>
          <w:rFonts w:ascii="Times New Roman" w:hAnsi="Times New Roman" w:cs="Times New Roman"/>
          <w:sz w:val="24"/>
          <w:szCs w:val="24"/>
        </w:rPr>
      </w:pPr>
    </w:p>
    <w:p w:rsidR="00571E58" w:rsidRPr="00AB2DEB" w:rsidRDefault="00AB2DEB" w:rsidP="00743B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Roma, 16 aprile 2014</w:t>
      </w:r>
    </w:p>
    <w:p w:rsidR="00743BBC" w:rsidRDefault="00743BBC" w:rsidP="00743BBC">
      <w:pPr>
        <w:spacing w:after="0" w:line="240" w:lineRule="auto"/>
        <w:jc w:val="both"/>
        <w:rPr>
          <w:rFonts w:ascii="Times New Roman" w:hAnsi="Times New Roman" w:cs="Times New Roman"/>
          <w:sz w:val="24"/>
          <w:szCs w:val="24"/>
        </w:rPr>
      </w:pPr>
    </w:p>
    <w:p w:rsidR="00743BBC" w:rsidRDefault="00743BBC" w:rsidP="00743BBC">
      <w:pPr>
        <w:spacing w:after="0" w:line="240" w:lineRule="auto"/>
        <w:jc w:val="both"/>
        <w:rPr>
          <w:rFonts w:ascii="Times New Roman" w:hAnsi="Times New Roman" w:cs="Times New Roman"/>
          <w:sz w:val="24"/>
          <w:szCs w:val="24"/>
        </w:rPr>
      </w:pPr>
      <w:r w:rsidRPr="00743BBC">
        <w:rPr>
          <w:rFonts w:ascii="Times New Roman" w:hAnsi="Times New Roman" w:cs="Times New Roman"/>
          <w:sz w:val="24"/>
          <w:szCs w:val="24"/>
        </w:rPr>
        <w:t xml:space="preserve">Michele </w:t>
      </w:r>
      <w:r>
        <w:rPr>
          <w:rFonts w:ascii="Times New Roman" w:hAnsi="Times New Roman" w:cs="Times New Roman"/>
          <w:sz w:val="24"/>
          <w:szCs w:val="24"/>
        </w:rPr>
        <w:t xml:space="preserve">Conversano, </w:t>
      </w:r>
      <w:r w:rsidRPr="00AB2DEB">
        <w:rPr>
          <w:rFonts w:ascii="Times New Roman" w:hAnsi="Times New Roman" w:cs="Times New Roman"/>
          <w:i/>
          <w:sz w:val="24"/>
          <w:szCs w:val="24"/>
        </w:rPr>
        <w:t xml:space="preserve">Presidente Nazionale </w:t>
      </w:r>
      <w:proofErr w:type="spellStart"/>
      <w:r w:rsidRPr="00AB2DEB">
        <w:rPr>
          <w:rFonts w:ascii="Times New Roman" w:hAnsi="Times New Roman" w:cs="Times New Roman"/>
          <w:i/>
          <w:sz w:val="24"/>
          <w:szCs w:val="24"/>
        </w:rPr>
        <w:t>S.It.I</w:t>
      </w:r>
      <w:proofErr w:type="spellEnd"/>
      <w:r w:rsidRPr="00AB2DEB">
        <w:rPr>
          <w:rFonts w:ascii="Times New Roman" w:hAnsi="Times New Roman" w:cs="Times New Roman"/>
          <w:i/>
          <w:sz w:val="24"/>
          <w:szCs w:val="24"/>
        </w:rPr>
        <w:t>.</w:t>
      </w:r>
    </w:p>
    <w:p w:rsidR="00743BBC" w:rsidRDefault="00743BBC" w:rsidP="00743B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Mauro Mazzoni, </w:t>
      </w:r>
      <w:r w:rsidRPr="00AB2DEB">
        <w:rPr>
          <w:rFonts w:ascii="Times New Roman" w:hAnsi="Times New Roman" w:cs="Times New Roman"/>
          <w:i/>
          <w:sz w:val="24"/>
          <w:szCs w:val="24"/>
        </w:rPr>
        <w:t>Coordinatore Nazionale FASSID</w:t>
      </w:r>
    </w:p>
    <w:p w:rsidR="00743BBC" w:rsidRPr="00743BBC" w:rsidRDefault="00743BBC" w:rsidP="00743B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Paolo </w:t>
      </w:r>
      <w:proofErr w:type="spellStart"/>
      <w:r>
        <w:rPr>
          <w:rFonts w:ascii="Times New Roman" w:hAnsi="Times New Roman" w:cs="Times New Roman"/>
          <w:sz w:val="24"/>
          <w:szCs w:val="24"/>
        </w:rPr>
        <w:t>Villari</w:t>
      </w:r>
      <w:proofErr w:type="spellEnd"/>
      <w:r>
        <w:rPr>
          <w:rFonts w:ascii="Times New Roman" w:hAnsi="Times New Roman" w:cs="Times New Roman"/>
          <w:sz w:val="24"/>
          <w:szCs w:val="24"/>
        </w:rPr>
        <w:t xml:space="preserve">, </w:t>
      </w:r>
      <w:r w:rsidRPr="00AB2DEB">
        <w:rPr>
          <w:rFonts w:ascii="Times New Roman" w:hAnsi="Times New Roman" w:cs="Times New Roman"/>
          <w:i/>
          <w:sz w:val="24"/>
          <w:szCs w:val="24"/>
        </w:rPr>
        <w:t xml:space="preserve">Presidente Sezione Lazio </w:t>
      </w:r>
      <w:proofErr w:type="spellStart"/>
      <w:r w:rsidRPr="00AB2DEB">
        <w:rPr>
          <w:rFonts w:ascii="Times New Roman" w:hAnsi="Times New Roman" w:cs="Times New Roman"/>
          <w:i/>
          <w:sz w:val="24"/>
          <w:szCs w:val="24"/>
        </w:rPr>
        <w:t>S.It.I</w:t>
      </w:r>
      <w:proofErr w:type="spellEnd"/>
      <w:r w:rsidRPr="00AB2DEB">
        <w:rPr>
          <w:rFonts w:ascii="Times New Roman" w:hAnsi="Times New Roman" w:cs="Times New Roman"/>
          <w:i/>
          <w:sz w:val="24"/>
          <w:szCs w:val="24"/>
        </w:rPr>
        <w:t>.</w:t>
      </w:r>
    </w:p>
    <w:p w:rsidR="00571E58" w:rsidRDefault="00743BBC" w:rsidP="00743B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Enrico Di Rosa, </w:t>
      </w:r>
      <w:r w:rsidRPr="00AB2DEB">
        <w:rPr>
          <w:rFonts w:ascii="Times New Roman" w:hAnsi="Times New Roman" w:cs="Times New Roman"/>
          <w:i/>
          <w:sz w:val="24"/>
          <w:szCs w:val="24"/>
        </w:rPr>
        <w:t xml:space="preserve">Segretario Sezione Lazio FASSID Area </w:t>
      </w:r>
      <w:proofErr w:type="spellStart"/>
      <w:r w:rsidRPr="00AB2DEB">
        <w:rPr>
          <w:rFonts w:ascii="Times New Roman" w:hAnsi="Times New Roman" w:cs="Times New Roman"/>
          <w:i/>
          <w:sz w:val="24"/>
          <w:szCs w:val="24"/>
        </w:rPr>
        <w:t>S.I.Me.T</w:t>
      </w:r>
      <w:proofErr w:type="spellEnd"/>
      <w:r w:rsidRPr="00AB2DEB">
        <w:rPr>
          <w:rFonts w:ascii="Times New Roman" w:hAnsi="Times New Roman" w:cs="Times New Roman"/>
          <w:i/>
          <w:sz w:val="24"/>
          <w:szCs w:val="24"/>
        </w:rPr>
        <w:t>.</w:t>
      </w:r>
    </w:p>
    <w:p w:rsidR="00571E58" w:rsidRDefault="00571E58" w:rsidP="00571E58">
      <w:pPr>
        <w:spacing w:after="0" w:line="240" w:lineRule="auto"/>
        <w:ind w:firstLine="708"/>
        <w:jc w:val="both"/>
        <w:rPr>
          <w:rFonts w:ascii="Times New Roman" w:hAnsi="Times New Roman" w:cs="Times New Roman"/>
          <w:sz w:val="24"/>
          <w:szCs w:val="24"/>
        </w:rPr>
      </w:pPr>
    </w:p>
    <w:p w:rsidR="00571E58" w:rsidRDefault="00571E58" w:rsidP="00571E58">
      <w:pPr>
        <w:spacing w:after="0" w:line="240" w:lineRule="auto"/>
        <w:ind w:firstLine="708"/>
        <w:jc w:val="both"/>
        <w:rPr>
          <w:rFonts w:ascii="Times New Roman" w:hAnsi="Times New Roman" w:cs="Times New Roman"/>
          <w:sz w:val="24"/>
          <w:szCs w:val="24"/>
        </w:rPr>
      </w:pPr>
    </w:p>
    <w:p w:rsidR="001964BA" w:rsidRPr="003C5483" w:rsidRDefault="00446F8A" w:rsidP="007F0E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sectPr w:rsidR="001964BA" w:rsidRPr="003C5483" w:rsidSect="00AB2DEB">
      <w:headerReference w:type="even" r:id="rId8"/>
      <w:headerReference w:type="default" r:id="rId9"/>
      <w:footerReference w:type="even" r:id="rId10"/>
      <w:footerReference w:type="default" r:id="rId11"/>
      <w:headerReference w:type="first" r:id="rId12"/>
      <w:footerReference w:type="first" r:id="rId13"/>
      <w:pgSz w:w="11906" w:h="16838"/>
      <w:pgMar w:top="1417" w:right="1134"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BF3" w:rsidRDefault="00CF0BF3" w:rsidP="003C5483">
      <w:pPr>
        <w:spacing w:after="0" w:line="240" w:lineRule="auto"/>
      </w:pPr>
      <w:r>
        <w:separator/>
      </w:r>
    </w:p>
  </w:endnote>
  <w:endnote w:type="continuationSeparator" w:id="0">
    <w:p w:rsidR="00CF0BF3" w:rsidRDefault="00CF0BF3" w:rsidP="003C5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BD0" w:rsidRDefault="00BD3BD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356" w:rsidRPr="00BB3335" w:rsidRDefault="006F5356" w:rsidP="00BB3335">
    <w:pPr>
      <w:pStyle w:val="Pidipagina"/>
      <w:jc w:val="center"/>
      <w:rPr>
        <w:rFonts w:ascii="Times New Roman" w:hAnsi="Times New Roman" w:cs="Times New Roman"/>
        <w:color w:val="404040" w:themeColor="text1" w:themeTint="BF"/>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BD0" w:rsidRDefault="00BD3BD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BF3" w:rsidRDefault="00CF0BF3" w:rsidP="003C5483">
      <w:pPr>
        <w:spacing w:after="0" w:line="240" w:lineRule="auto"/>
      </w:pPr>
      <w:r>
        <w:separator/>
      </w:r>
    </w:p>
  </w:footnote>
  <w:footnote w:type="continuationSeparator" w:id="0">
    <w:p w:rsidR="00CF0BF3" w:rsidRDefault="00CF0BF3" w:rsidP="003C54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BD0" w:rsidRDefault="00BD3BD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483" w:rsidRDefault="003C5483" w:rsidP="003C5483">
    <w:pPr>
      <w:pStyle w:val="Intestazion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DEB" w:rsidRDefault="00AB2DEB" w:rsidP="00AB2DEB">
    <w:pPr>
      <w:pStyle w:val="Intestazione"/>
      <w:tabs>
        <w:tab w:val="clear" w:pos="4819"/>
        <w:tab w:val="clear" w:pos="9638"/>
        <w:tab w:val="left" w:pos="2847"/>
      </w:tabs>
      <w:jc w:val="both"/>
    </w:pPr>
    <w:r>
      <w:rPr>
        <w:noProof/>
        <w:lang w:eastAsia="it-IT"/>
      </w:rPr>
      <w:drawing>
        <wp:inline distT="0" distB="0" distL="0" distR="0" wp14:anchorId="3F153F9A" wp14:editId="2D35CCAA">
          <wp:extent cx="3835896" cy="776177"/>
          <wp:effectExtent l="0" t="0" r="0" b="5080"/>
          <wp:docPr id="2" name="Immagine 2" descr="C:\Users\Elvira\Desktop\siti laz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vira\Desktop\siti laz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9123" cy="793018"/>
                  </a:xfrm>
                  <a:prstGeom prst="rect">
                    <a:avLst/>
                  </a:prstGeom>
                  <a:noFill/>
                  <a:ln>
                    <a:noFill/>
                  </a:ln>
                </pic:spPr>
              </pic:pic>
            </a:graphicData>
          </a:graphic>
        </wp:inline>
      </w:drawing>
    </w:r>
    <w:r>
      <w:tab/>
    </w:r>
    <w:r>
      <w:rPr>
        <w:rFonts w:ascii="Garamond" w:hAnsi="Garamond"/>
        <w:noProof/>
        <w:lang w:eastAsia="it-IT"/>
      </w:rPr>
      <w:drawing>
        <wp:inline distT="0" distB="0" distL="0" distR="0" wp14:anchorId="77D078C3" wp14:editId="13B5C2E1">
          <wp:extent cx="1899630" cy="786810"/>
          <wp:effectExtent l="0" t="0" r="5715" b="0"/>
          <wp:docPr id="4" name="Immagine 4" descr="C:\Users\ENRICO~1.DIR\AppData\Local\Temp\Logo_FAS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RICO~1.DIR\AppData\Local\Temp\Logo_FASID.jpg"/>
                  <pic:cNvPicPr>
                    <a:picLocks noChangeAspect="1" noChangeArrowheads="1"/>
                  </pic:cNvPicPr>
                </pic:nvPicPr>
                <pic:blipFill>
                  <a:blip r:embed="rId2"/>
                  <a:srcRect/>
                  <a:stretch>
                    <a:fillRect/>
                  </a:stretch>
                </pic:blipFill>
                <pic:spPr bwMode="auto">
                  <a:xfrm>
                    <a:off x="0" y="0"/>
                    <a:ext cx="1923539" cy="79671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5C13141D"/>
    <w:multiLevelType w:val="hybridMultilevel"/>
    <w:tmpl w:val="597E98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hdrShapeDefaults>
    <o:shapedefaults v:ext="edit" spidmax="410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483"/>
    <w:rsid w:val="00047652"/>
    <w:rsid w:val="0012734F"/>
    <w:rsid w:val="00132539"/>
    <w:rsid w:val="001338A0"/>
    <w:rsid w:val="00135F5F"/>
    <w:rsid w:val="001956D4"/>
    <w:rsid w:val="0019582C"/>
    <w:rsid w:val="001964BA"/>
    <w:rsid w:val="001E44E5"/>
    <w:rsid w:val="002128AE"/>
    <w:rsid w:val="002A348E"/>
    <w:rsid w:val="003C5483"/>
    <w:rsid w:val="003C768D"/>
    <w:rsid w:val="00405FD0"/>
    <w:rsid w:val="00446F8A"/>
    <w:rsid w:val="00467D85"/>
    <w:rsid w:val="004A119D"/>
    <w:rsid w:val="0055098B"/>
    <w:rsid w:val="0055600C"/>
    <w:rsid w:val="00571E58"/>
    <w:rsid w:val="005F3813"/>
    <w:rsid w:val="00631ABC"/>
    <w:rsid w:val="00637573"/>
    <w:rsid w:val="006F5356"/>
    <w:rsid w:val="00711B2D"/>
    <w:rsid w:val="00743BBC"/>
    <w:rsid w:val="00747152"/>
    <w:rsid w:val="00785753"/>
    <w:rsid w:val="00797809"/>
    <w:rsid w:val="007A1437"/>
    <w:rsid w:val="007A28C9"/>
    <w:rsid w:val="007B6224"/>
    <w:rsid w:val="007F0EEB"/>
    <w:rsid w:val="00870C99"/>
    <w:rsid w:val="0087405A"/>
    <w:rsid w:val="00886491"/>
    <w:rsid w:val="009275FD"/>
    <w:rsid w:val="00952D80"/>
    <w:rsid w:val="009768A6"/>
    <w:rsid w:val="009862C3"/>
    <w:rsid w:val="009D2060"/>
    <w:rsid w:val="00A0309C"/>
    <w:rsid w:val="00A30DB3"/>
    <w:rsid w:val="00AB2DEB"/>
    <w:rsid w:val="00BB3335"/>
    <w:rsid w:val="00BD3BD0"/>
    <w:rsid w:val="00BE096D"/>
    <w:rsid w:val="00C8694D"/>
    <w:rsid w:val="00C92232"/>
    <w:rsid w:val="00CF0BF3"/>
    <w:rsid w:val="00D308D6"/>
    <w:rsid w:val="00DC33C4"/>
    <w:rsid w:val="00DE5240"/>
    <w:rsid w:val="00E0393D"/>
    <w:rsid w:val="00E26B34"/>
    <w:rsid w:val="00E60495"/>
    <w:rsid w:val="00EC563D"/>
    <w:rsid w:val="00F13424"/>
    <w:rsid w:val="00F13797"/>
    <w:rsid w:val="00F37557"/>
    <w:rsid w:val="00F42E1C"/>
    <w:rsid w:val="00F735A0"/>
    <w:rsid w:val="00FA4C9D"/>
    <w:rsid w:val="00FB69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C54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C5483"/>
  </w:style>
  <w:style w:type="paragraph" w:styleId="Pidipagina">
    <w:name w:val="footer"/>
    <w:basedOn w:val="Normale"/>
    <w:link w:val="PidipaginaCarattere"/>
    <w:uiPriority w:val="99"/>
    <w:unhideWhenUsed/>
    <w:rsid w:val="003C54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C5483"/>
  </w:style>
  <w:style w:type="paragraph" w:styleId="Testofumetto">
    <w:name w:val="Balloon Text"/>
    <w:basedOn w:val="Normale"/>
    <w:link w:val="TestofumettoCarattere"/>
    <w:uiPriority w:val="99"/>
    <w:semiHidden/>
    <w:unhideWhenUsed/>
    <w:rsid w:val="003C548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5483"/>
    <w:rPr>
      <w:rFonts w:ascii="Tahoma" w:hAnsi="Tahoma" w:cs="Tahoma"/>
      <w:sz w:val="16"/>
      <w:szCs w:val="16"/>
    </w:rPr>
  </w:style>
  <w:style w:type="paragraph" w:styleId="Paragrafoelenco">
    <w:name w:val="List Paragraph"/>
    <w:basedOn w:val="Normale"/>
    <w:uiPriority w:val="34"/>
    <w:qFormat/>
    <w:rsid w:val="003C5483"/>
    <w:pPr>
      <w:ind w:left="720"/>
      <w:contextualSpacing/>
    </w:pPr>
  </w:style>
  <w:style w:type="character" w:styleId="Collegamentoipertestuale">
    <w:name w:val="Hyperlink"/>
    <w:basedOn w:val="Carpredefinitoparagrafo"/>
    <w:uiPriority w:val="99"/>
    <w:unhideWhenUsed/>
    <w:rsid w:val="00446F8A"/>
    <w:rPr>
      <w:color w:val="0000FF" w:themeColor="hyperlink"/>
      <w:u w:val="single"/>
    </w:rPr>
  </w:style>
  <w:style w:type="character" w:styleId="Collegamentovisitato">
    <w:name w:val="FollowedHyperlink"/>
    <w:basedOn w:val="Carpredefinitoparagrafo"/>
    <w:uiPriority w:val="99"/>
    <w:semiHidden/>
    <w:unhideWhenUsed/>
    <w:rsid w:val="006F535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C54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C5483"/>
  </w:style>
  <w:style w:type="paragraph" w:styleId="Pidipagina">
    <w:name w:val="footer"/>
    <w:basedOn w:val="Normale"/>
    <w:link w:val="PidipaginaCarattere"/>
    <w:uiPriority w:val="99"/>
    <w:unhideWhenUsed/>
    <w:rsid w:val="003C54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C5483"/>
  </w:style>
  <w:style w:type="paragraph" w:styleId="Testofumetto">
    <w:name w:val="Balloon Text"/>
    <w:basedOn w:val="Normale"/>
    <w:link w:val="TestofumettoCarattere"/>
    <w:uiPriority w:val="99"/>
    <w:semiHidden/>
    <w:unhideWhenUsed/>
    <w:rsid w:val="003C548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5483"/>
    <w:rPr>
      <w:rFonts w:ascii="Tahoma" w:hAnsi="Tahoma" w:cs="Tahoma"/>
      <w:sz w:val="16"/>
      <w:szCs w:val="16"/>
    </w:rPr>
  </w:style>
  <w:style w:type="paragraph" w:styleId="Paragrafoelenco">
    <w:name w:val="List Paragraph"/>
    <w:basedOn w:val="Normale"/>
    <w:uiPriority w:val="34"/>
    <w:qFormat/>
    <w:rsid w:val="003C5483"/>
    <w:pPr>
      <w:ind w:left="720"/>
      <w:contextualSpacing/>
    </w:pPr>
  </w:style>
  <w:style w:type="character" w:styleId="Collegamentoipertestuale">
    <w:name w:val="Hyperlink"/>
    <w:basedOn w:val="Carpredefinitoparagrafo"/>
    <w:uiPriority w:val="99"/>
    <w:unhideWhenUsed/>
    <w:rsid w:val="00446F8A"/>
    <w:rPr>
      <w:color w:val="0000FF" w:themeColor="hyperlink"/>
      <w:u w:val="single"/>
    </w:rPr>
  </w:style>
  <w:style w:type="character" w:styleId="Collegamentovisitato">
    <w:name w:val="FollowedHyperlink"/>
    <w:basedOn w:val="Carpredefinitoparagrafo"/>
    <w:uiPriority w:val="99"/>
    <w:semiHidden/>
    <w:unhideWhenUsed/>
    <w:rsid w:val="006F53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1931</Words>
  <Characters>11008</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Sapienza</dc:creator>
  <cp:lastModifiedBy>Paolo Villari</cp:lastModifiedBy>
  <cp:revision>5</cp:revision>
  <cp:lastPrinted>2014-04-15T18:17:00Z</cp:lastPrinted>
  <dcterms:created xsi:type="dcterms:W3CDTF">2014-04-14T15:39:00Z</dcterms:created>
  <dcterms:modified xsi:type="dcterms:W3CDTF">2014-04-16T18:55:00Z</dcterms:modified>
</cp:coreProperties>
</file>